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9817C" w14:textId="77777777" w:rsidR="009B68CA" w:rsidRPr="00CD1702" w:rsidRDefault="009B68CA" w:rsidP="009B68CA">
      <w:pPr>
        <w:rPr>
          <w:rFonts w:ascii="Montserrat Medium" w:hAnsi="Montserrat Medium"/>
          <w:sz w:val="18"/>
        </w:rPr>
      </w:pPr>
    </w:p>
    <w:p w14:paraId="36496BA8" w14:textId="77777777" w:rsidR="009B68CA" w:rsidRPr="00CD1702" w:rsidRDefault="009B68CA" w:rsidP="009B68CA">
      <w:pPr>
        <w:rPr>
          <w:rFonts w:ascii="Montserrat Medium" w:hAnsi="Montserrat Medium"/>
          <w:sz w:val="18"/>
        </w:rPr>
      </w:pPr>
    </w:p>
    <w:p w14:paraId="39B3DE4E" w14:textId="77777777" w:rsidR="009B68CA" w:rsidRPr="00CD1702" w:rsidRDefault="009B68CA" w:rsidP="009B68CA">
      <w:pPr>
        <w:rPr>
          <w:rFonts w:ascii="Montserrat Medium" w:hAnsi="Montserrat Medium"/>
          <w:sz w:val="18"/>
        </w:rPr>
      </w:pPr>
    </w:p>
    <w:p w14:paraId="44641ABF" w14:textId="518E5ADA" w:rsidR="009B68CA" w:rsidRPr="00CD1702" w:rsidRDefault="00CD1702" w:rsidP="009B68CA">
      <w:pPr>
        <w:jc w:val="center"/>
        <w:rPr>
          <w:rFonts w:ascii="Montserrat Medium" w:hAnsi="Montserrat Medium"/>
          <w:sz w:val="18"/>
        </w:rPr>
      </w:pPr>
      <w:r w:rsidRPr="00CD1702">
        <w:rPr>
          <w:rFonts w:ascii="Montserrat Medium" w:hAnsi="Montserrat Medium"/>
          <w:noProof/>
          <w:sz w:val="14"/>
        </w:rPr>
        <w:drawing>
          <wp:inline distT="0" distB="0" distL="0" distR="0" wp14:anchorId="5D403682" wp14:editId="037806DA">
            <wp:extent cx="2570692" cy="201600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0692" cy="2016000"/>
                    </a:xfrm>
                    <a:prstGeom prst="rect">
                      <a:avLst/>
                    </a:prstGeom>
                    <a:noFill/>
                    <a:ln>
                      <a:noFill/>
                    </a:ln>
                  </pic:spPr>
                </pic:pic>
              </a:graphicData>
            </a:graphic>
          </wp:inline>
        </w:drawing>
      </w:r>
    </w:p>
    <w:p w14:paraId="4F62E502" w14:textId="77777777" w:rsidR="009B68CA" w:rsidRPr="00CD1702" w:rsidRDefault="009B68CA" w:rsidP="00EB2A28">
      <w:pPr>
        <w:spacing w:after="0" w:line="240" w:lineRule="auto"/>
        <w:rPr>
          <w:rFonts w:ascii="Montserrat Medium" w:hAnsi="Montserrat Medium"/>
          <w:b/>
          <w:sz w:val="48"/>
          <w:szCs w:val="56"/>
        </w:rPr>
      </w:pPr>
      <w:bookmarkStart w:id="0" w:name="_Hlk533312396"/>
      <w:bookmarkStart w:id="1" w:name="_Hlk531169016"/>
    </w:p>
    <w:p w14:paraId="1FF84C7A" w14:textId="77777777" w:rsidR="006C28AC" w:rsidRPr="00CD1702" w:rsidRDefault="006C28AC" w:rsidP="00EB2A28">
      <w:pPr>
        <w:spacing w:after="0" w:line="240" w:lineRule="auto"/>
        <w:rPr>
          <w:rFonts w:ascii="Montserrat Medium" w:hAnsi="Montserrat Medium"/>
          <w:b/>
          <w:sz w:val="48"/>
          <w:szCs w:val="56"/>
        </w:rPr>
      </w:pPr>
    </w:p>
    <w:p w14:paraId="2C9439C4" w14:textId="04C2255C" w:rsidR="004C7729" w:rsidRPr="00CD1702" w:rsidRDefault="004C7729" w:rsidP="009B68CA">
      <w:pPr>
        <w:spacing w:after="0" w:line="240" w:lineRule="auto"/>
        <w:jc w:val="center"/>
        <w:rPr>
          <w:rFonts w:ascii="Montserrat Medium" w:hAnsi="Montserrat Medium"/>
          <w:b/>
          <w:w w:val="105"/>
          <w:sz w:val="48"/>
          <w:szCs w:val="56"/>
        </w:rPr>
      </w:pPr>
      <w:r w:rsidRPr="00CD1702">
        <w:rPr>
          <w:rFonts w:ascii="Montserrat Medium" w:hAnsi="Montserrat Medium"/>
          <w:b/>
          <w:w w:val="105"/>
          <w:sz w:val="48"/>
          <w:szCs w:val="56"/>
        </w:rPr>
        <w:t>Safeguarding</w:t>
      </w:r>
    </w:p>
    <w:p w14:paraId="139ABA7E" w14:textId="2F0D167D" w:rsidR="009B68CA" w:rsidRPr="00CD1702" w:rsidRDefault="00FB1A67" w:rsidP="009B68CA">
      <w:pPr>
        <w:spacing w:after="0" w:line="240" w:lineRule="auto"/>
        <w:jc w:val="center"/>
        <w:rPr>
          <w:rFonts w:ascii="Montserrat Medium" w:hAnsi="Montserrat Medium"/>
          <w:b/>
          <w:w w:val="105"/>
          <w:sz w:val="48"/>
          <w:szCs w:val="56"/>
        </w:rPr>
      </w:pPr>
      <w:r w:rsidRPr="00CD1702">
        <w:rPr>
          <w:rFonts w:ascii="Montserrat Medium" w:hAnsi="Montserrat Medium"/>
          <w:b/>
          <w:w w:val="105"/>
          <w:sz w:val="48"/>
          <w:szCs w:val="56"/>
        </w:rPr>
        <w:t>Complaints P</w:t>
      </w:r>
      <w:r w:rsidR="004C7729" w:rsidRPr="00CD1702">
        <w:rPr>
          <w:rFonts w:ascii="Montserrat Medium" w:hAnsi="Montserrat Medium"/>
          <w:b/>
          <w:w w:val="105"/>
          <w:sz w:val="48"/>
          <w:szCs w:val="56"/>
        </w:rPr>
        <w:t>rocedure</w:t>
      </w:r>
    </w:p>
    <w:bookmarkEnd w:id="0"/>
    <w:bookmarkEnd w:id="1"/>
    <w:p w14:paraId="31F122E8" w14:textId="77777777" w:rsidR="00EB2A28" w:rsidRPr="00CD1702" w:rsidRDefault="00EB2A28" w:rsidP="00EB2A28">
      <w:pPr>
        <w:spacing w:line="240" w:lineRule="auto"/>
        <w:rPr>
          <w:rFonts w:ascii="Montserrat Medium" w:hAnsi="Montserrat Medium"/>
          <w:sz w:val="20"/>
        </w:rPr>
      </w:pPr>
      <w:r w:rsidRPr="00CD1702">
        <w:rPr>
          <w:rFonts w:ascii="Montserrat Medium" w:hAnsi="Montserrat Medium"/>
          <w:sz w:val="20"/>
        </w:rPr>
        <w:t xml:space="preserve"> </w:t>
      </w:r>
    </w:p>
    <w:p w14:paraId="0AD4DB6D" w14:textId="77777777" w:rsidR="006C28AC" w:rsidRPr="00CD1702" w:rsidRDefault="006C28AC" w:rsidP="00EB2A28">
      <w:pPr>
        <w:spacing w:line="240" w:lineRule="auto"/>
        <w:rPr>
          <w:rFonts w:ascii="Montserrat Medium" w:hAnsi="Montserrat Medium"/>
          <w:sz w:val="20"/>
        </w:rPr>
      </w:pPr>
    </w:p>
    <w:p w14:paraId="5102D417" w14:textId="4D78EE91" w:rsidR="006C28AC" w:rsidRPr="00CD1702" w:rsidRDefault="006C28AC" w:rsidP="00EB2A28">
      <w:pPr>
        <w:spacing w:line="240" w:lineRule="auto"/>
        <w:rPr>
          <w:rFonts w:ascii="Montserrat Medium" w:hAnsi="Montserrat Medium"/>
          <w:sz w:val="20"/>
        </w:rPr>
      </w:pPr>
    </w:p>
    <w:p w14:paraId="33650CC4" w14:textId="46A777BF" w:rsidR="004C7729" w:rsidRPr="00CD1702" w:rsidRDefault="004C7729" w:rsidP="00EB2A28">
      <w:pPr>
        <w:spacing w:line="240" w:lineRule="auto"/>
        <w:rPr>
          <w:rFonts w:ascii="Montserrat Medium" w:hAnsi="Montserrat Medium"/>
          <w:sz w:val="20"/>
        </w:rPr>
      </w:pPr>
    </w:p>
    <w:p w14:paraId="21A9AB3D" w14:textId="051AF644" w:rsidR="004C7729" w:rsidRPr="00CD1702" w:rsidRDefault="004C7729" w:rsidP="00EB2A28">
      <w:pPr>
        <w:spacing w:line="240" w:lineRule="auto"/>
        <w:rPr>
          <w:rFonts w:ascii="Montserrat Medium" w:hAnsi="Montserrat Medium"/>
          <w:sz w:val="20"/>
        </w:rPr>
      </w:pPr>
    </w:p>
    <w:p w14:paraId="76663D88" w14:textId="77777777" w:rsidR="004C7729" w:rsidRPr="00CD1702" w:rsidRDefault="004C7729" w:rsidP="00EB2A28">
      <w:pPr>
        <w:spacing w:line="240" w:lineRule="auto"/>
        <w:rPr>
          <w:rFonts w:ascii="Montserrat Medium" w:hAnsi="Montserrat Medium"/>
          <w:sz w:val="20"/>
        </w:rPr>
      </w:pPr>
    </w:p>
    <w:p w14:paraId="748F4E8B" w14:textId="77777777" w:rsidR="006C28AC" w:rsidRPr="00CD1702" w:rsidRDefault="006C28AC" w:rsidP="00EB2A28">
      <w:pPr>
        <w:spacing w:line="240" w:lineRule="auto"/>
        <w:rPr>
          <w:rFonts w:ascii="Montserrat Medium" w:hAnsi="Montserrat Medium"/>
          <w:sz w:val="20"/>
        </w:rPr>
      </w:pPr>
    </w:p>
    <w:p w14:paraId="38C522AF" w14:textId="77777777" w:rsidR="006C28AC" w:rsidRPr="00CD1702" w:rsidRDefault="006C28AC" w:rsidP="00EB2A28">
      <w:pPr>
        <w:spacing w:line="240" w:lineRule="auto"/>
        <w:rPr>
          <w:rFonts w:ascii="Montserrat Medium" w:hAnsi="Montserrat Medium"/>
          <w:sz w:val="20"/>
        </w:rPr>
      </w:pPr>
    </w:p>
    <w:p w14:paraId="3C47F81E" w14:textId="77777777" w:rsidR="006C28AC" w:rsidRPr="00CD1702" w:rsidRDefault="006C28AC" w:rsidP="00EB2A28">
      <w:pPr>
        <w:spacing w:line="240" w:lineRule="auto"/>
        <w:rPr>
          <w:rFonts w:ascii="Montserrat Medium" w:hAnsi="Montserrat Medium"/>
          <w:sz w:val="20"/>
        </w:rPr>
      </w:pPr>
    </w:p>
    <w:p w14:paraId="6F4518CD" w14:textId="77777777" w:rsidR="00AF1AA9" w:rsidRPr="00CD1702" w:rsidRDefault="00AF1AA9" w:rsidP="00EB2A28">
      <w:pPr>
        <w:spacing w:line="240" w:lineRule="auto"/>
        <w:rPr>
          <w:rFonts w:ascii="Montserrat Medium" w:hAnsi="Montserrat Medium"/>
          <w:sz w:val="20"/>
        </w:rPr>
      </w:pPr>
    </w:p>
    <w:p w14:paraId="5E714CF3" w14:textId="5B7C2379" w:rsidR="00AF1AA9" w:rsidRPr="00CD1702" w:rsidRDefault="00826B7C" w:rsidP="00AF1AA9">
      <w:pPr>
        <w:jc w:val="center"/>
        <w:rPr>
          <w:rFonts w:ascii="Montserrat Medium" w:hAnsi="Montserrat Medium"/>
          <w:b/>
          <w:sz w:val="24"/>
          <w:szCs w:val="32"/>
        </w:rPr>
      </w:pPr>
      <w:r>
        <w:rPr>
          <w:rFonts w:ascii="Montserrat Medium" w:hAnsi="Montserrat Medium"/>
          <w:b/>
          <w:sz w:val="24"/>
          <w:szCs w:val="32"/>
        </w:rPr>
        <w:t>March</w:t>
      </w:r>
      <w:r w:rsidR="006C28AC" w:rsidRPr="00CD1702">
        <w:rPr>
          <w:rFonts w:ascii="Montserrat Medium" w:hAnsi="Montserrat Medium"/>
          <w:b/>
          <w:sz w:val="24"/>
          <w:szCs w:val="32"/>
        </w:rPr>
        <w:t xml:space="preserve"> 202</w:t>
      </w:r>
      <w:r>
        <w:rPr>
          <w:rFonts w:ascii="Montserrat Medium" w:hAnsi="Montserrat Medium"/>
          <w:b/>
          <w:sz w:val="24"/>
          <w:szCs w:val="32"/>
        </w:rPr>
        <w:t>5</w:t>
      </w:r>
    </w:p>
    <w:tbl>
      <w:tblPr>
        <w:tblStyle w:val="TableGrid"/>
        <w:tblW w:w="0" w:type="auto"/>
        <w:jc w:val="center"/>
        <w:tblLook w:val="04A0" w:firstRow="1" w:lastRow="0" w:firstColumn="1" w:lastColumn="0" w:noHBand="0" w:noVBand="1"/>
      </w:tblPr>
      <w:tblGrid>
        <w:gridCol w:w="1980"/>
        <w:gridCol w:w="1392"/>
        <w:gridCol w:w="1713"/>
        <w:gridCol w:w="1714"/>
        <w:gridCol w:w="1696"/>
      </w:tblGrid>
      <w:tr w:rsidR="006C28AC" w:rsidRPr="00CD1702" w14:paraId="0C7E6172" w14:textId="77777777" w:rsidTr="0028128E">
        <w:trPr>
          <w:jc w:val="center"/>
        </w:trPr>
        <w:tc>
          <w:tcPr>
            <w:tcW w:w="8495" w:type="dxa"/>
            <w:gridSpan w:val="5"/>
          </w:tcPr>
          <w:p w14:paraId="51B0F39B" w14:textId="0E2B793E" w:rsidR="006C28AC" w:rsidRPr="00CD1702" w:rsidRDefault="006C28AC" w:rsidP="0028128E">
            <w:pPr>
              <w:jc w:val="center"/>
              <w:rPr>
                <w:rFonts w:ascii="Montserrat Medium" w:hAnsi="Montserrat Medium"/>
                <w:b/>
                <w:sz w:val="12"/>
                <w:szCs w:val="16"/>
              </w:rPr>
            </w:pPr>
            <w:r w:rsidRPr="00CD1702">
              <w:rPr>
                <w:rFonts w:ascii="Montserrat Medium" w:hAnsi="Montserrat Medium"/>
                <w:b/>
                <w:sz w:val="14"/>
                <w:szCs w:val="20"/>
              </w:rPr>
              <w:t>This document will be reviewed, revised (as required) and approved as part of the Cathedral’s annual review process</w:t>
            </w:r>
          </w:p>
        </w:tc>
      </w:tr>
      <w:tr w:rsidR="006C28AC" w:rsidRPr="00CD1702" w14:paraId="13C5DBEF" w14:textId="77777777" w:rsidTr="0028128E">
        <w:trPr>
          <w:jc w:val="center"/>
        </w:trPr>
        <w:tc>
          <w:tcPr>
            <w:tcW w:w="1980" w:type="dxa"/>
          </w:tcPr>
          <w:p w14:paraId="676D079C" w14:textId="77777777" w:rsidR="006C28AC" w:rsidRPr="00CD1702" w:rsidRDefault="006C28AC" w:rsidP="0028128E">
            <w:pPr>
              <w:rPr>
                <w:rFonts w:ascii="Montserrat Medium" w:hAnsi="Montserrat Medium"/>
                <w:b/>
                <w:sz w:val="14"/>
                <w:szCs w:val="18"/>
              </w:rPr>
            </w:pPr>
            <w:r w:rsidRPr="00CD1702">
              <w:rPr>
                <w:rFonts w:ascii="Montserrat Medium" w:hAnsi="Montserrat Medium"/>
                <w:b/>
                <w:sz w:val="14"/>
                <w:szCs w:val="18"/>
              </w:rPr>
              <w:t>Version</w:t>
            </w:r>
          </w:p>
        </w:tc>
        <w:tc>
          <w:tcPr>
            <w:tcW w:w="1392" w:type="dxa"/>
          </w:tcPr>
          <w:p w14:paraId="5CC9EA86" w14:textId="77777777" w:rsidR="006C28AC" w:rsidRPr="00CD1702" w:rsidRDefault="006C28AC" w:rsidP="0028128E">
            <w:pPr>
              <w:rPr>
                <w:rFonts w:ascii="Montserrat Medium" w:hAnsi="Montserrat Medium"/>
                <w:b/>
                <w:sz w:val="14"/>
                <w:szCs w:val="18"/>
              </w:rPr>
            </w:pPr>
            <w:r w:rsidRPr="00CD1702">
              <w:rPr>
                <w:rFonts w:ascii="Montserrat Medium" w:hAnsi="Montserrat Medium"/>
                <w:b/>
                <w:sz w:val="14"/>
                <w:szCs w:val="18"/>
              </w:rPr>
              <w:t>Date</w:t>
            </w:r>
          </w:p>
        </w:tc>
        <w:tc>
          <w:tcPr>
            <w:tcW w:w="1713" w:type="dxa"/>
          </w:tcPr>
          <w:p w14:paraId="49370460" w14:textId="77777777" w:rsidR="006C28AC" w:rsidRPr="00CD1702" w:rsidRDefault="006C28AC" w:rsidP="0028128E">
            <w:pPr>
              <w:rPr>
                <w:rFonts w:ascii="Montserrat Medium" w:hAnsi="Montserrat Medium"/>
                <w:b/>
                <w:sz w:val="14"/>
                <w:szCs w:val="18"/>
              </w:rPr>
            </w:pPr>
            <w:r w:rsidRPr="00CD1702">
              <w:rPr>
                <w:rFonts w:ascii="Montserrat Medium" w:hAnsi="Montserrat Medium"/>
                <w:b/>
                <w:sz w:val="14"/>
                <w:szCs w:val="18"/>
              </w:rPr>
              <w:t xml:space="preserve">Reviewed by </w:t>
            </w:r>
          </w:p>
        </w:tc>
        <w:tc>
          <w:tcPr>
            <w:tcW w:w="1714" w:type="dxa"/>
          </w:tcPr>
          <w:p w14:paraId="5EAFADB7" w14:textId="77777777" w:rsidR="006C28AC" w:rsidRPr="00CD1702" w:rsidRDefault="006C28AC" w:rsidP="0028128E">
            <w:pPr>
              <w:rPr>
                <w:rFonts w:ascii="Montserrat Medium" w:hAnsi="Montserrat Medium"/>
                <w:b/>
                <w:sz w:val="14"/>
                <w:szCs w:val="18"/>
              </w:rPr>
            </w:pPr>
            <w:r w:rsidRPr="00CD1702">
              <w:rPr>
                <w:rFonts w:ascii="Montserrat Medium" w:hAnsi="Montserrat Medium"/>
                <w:b/>
                <w:sz w:val="14"/>
                <w:szCs w:val="18"/>
              </w:rPr>
              <w:t>Approved by</w:t>
            </w:r>
          </w:p>
        </w:tc>
        <w:tc>
          <w:tcPr>
            <w:tcW w:w="1696" w:type="dxa"/>
          </w:tcPr>
          <w:p w14:paraId="14A83354" w14:textId="77777777" w:rsidR="006C28AC" w:rsidRPr="00CD1702" w:rsidRDefault="006C28AC" w:rsidP="0028128E">
            <w:pPr>
              <w:rPr>
                <w:rFonts w:ascii="Montserrat Medium" w:hAnsi="Montserrat Medium"/>
                <w:b/>
                <w:sz w:val="14"/>
                <w:szCs w:val="18"/>
              </w:rPr>
            </w:pPr>
            <w:r w:rsidRPr="00CD1702">
              <w:rPr>
                <w:rFonts w:ascii="Montserrat Medium" w:hAnsi="Montserrat Medium"/>
                <w:b/>
                <w:sz w:val="14"/>
                <w:szCs w:val="18"/>
              </w:rPr>
              <w:t>Date of next review</w:t>
            </w:r>
          </w:p>
        </w:tc>
      </w:tr>
      <w:tr w:rsidR="006C28AC" w:rsidRPr="00CD1702" w14:paraId="01BE679B" w14:textId="77777777" w:rsidTr="00B43A76">
        <w:trPr>
          <w:jc w:val="center"/>
        </w:trPr>
        <w:tc>
          <w:tcPr>
            <w:tcW w:w="1980" w:type="dxa"/>
          </w:tcPr>
          <w:p w14:paraId="28931F11" w14:textId="43AC0531" w:rsidR="006C28AC" w:rsidRPr="00CD1702" w:rsidRDefault="006C28AC" w:rsidP="0028128E">
            <w:pPr>
              <w:rPr>
                <w:rFonts w:ascii="Montserrat Medium" w:hAnsi="Montserrat Medium"/>
                <w:sz w:val="14"/>
                <w:szCs w:val="18"/>
              </w:rPr>
            </w:pPr>
            <w:r w:rsidRPr="00CD1702">
              <w:rPr>
                <w:rFonts w:ascii="Montserrat Medium" w:hAnsi="Montserrat Medium"/>
                <w:sz w:val="14"/>
                <w:szCs w:val="18"/>
              </w:rPr>
              <w:t>V1</w:t>
            </w:r>
          </w:p>
        </w:tc>
        <w:tc>
          <w:tcPr>
            <w:tcW w:w="1392" w:type="dxa"/>
          </w:tcPr>
          <w:p w14:paraId="2F1B8E57" w14:textId="77777777" w:rsidR="006C28AC" w:rsidRPr="00CD1702" w:rsidRDefault="006C28AC" w:rsidP="0028128E">
            <w:pPr>
              <w:rPr>
                <w:rFonts w:ascii="Montserrat Medium" w:hAnsi="Montserrat Medium"/>
                <w:sz w:val="14"/>
                <w:szCs w:val="18"/>
              </w:rPr>
            </w:pPr>
            <w:r w:rsidRPr="00CD1702">
              <w:rPr>
                <w:rFonts w:ascii="Montserrat Medium" w:hAnsi="Montserrat Medium"/>
                <w:sz w:val="14"/>
                <w:szCs w:val="18"/>
              </w:rPr>
              <w:t>Feb 2022</w:t>
            </w:r>
          </w:p>
        </w:tc>
        <w:tc>
          <w:tcPr>
            <w:tcW w:w="1713" w:type="dxa"/>
          </w:tcPr>
          <w:p w14:paraId="4F307E2A" w14:textId="77777777" w:rsidR="006C28AC" w:rsidRPr="00CD1702" w:rsidRDefault="006C28AC" w:rsidP="0028128E">
            <w:pPr>
              <w:rPr>
                <w:rFonts w:ascii="Montserrat Medium" w:hAnsi="Montserrat Medium"/>
                <w:sz w:val="14"/>
                <w:szCs w:val="18"/>
              </w:rPr>
            </w:pPr>
            <w:r w:rsidRPr="00CD1702">
              <w:rPr>
                <w:rFonts w:ascii="Montserrat Medium" w:hAnsi="Montserrat Medium"/>
                <w:sz w:val="14"/>
                <w:szCs w:val="18"/>
              </w:rPr>
              <w:t>N/A</w:t>
            </w:r>
          </w:p>
        </w:tc>
        <w:tc>
          <w:tcPr>
            <w:tcW w:w="1714" w:type="dxa"/>
          </w:tcPr>
          <w:p w14:paraId="1264F3F1" w14:textId="77777777" w:rsidR="006C28AC" w:rsidRPr="00CD1702" w:rsidRDefault="006C28AC" w:rsidP="0028128E">
            <w:pPr>
              <w:rPr>
                <w:rFonts w:ascii="Montserrat Medium" w:hAnsi="Montserrat Medium"/>
                <w:sz w:val="14"/>
                <w:szCs w:val="18"/>
              </w:rPr>
            </w:pPr>
            <w:r w:rsidRPr="00CD1702">
              <w:rPr>
                <w:rFonts w:ascii="Montserrat Medium" w:hAnsi="Montserrat Medium"/>
                <w:sz w:val="14"/>
                <w:szCs w:val="18"/>
              </w:rPr>
              <w:t>SRH, Chapter</w:t>
            </w:r>
          </w:p>
        </w:tc>
        <w:tc>
          <w:tcPr>
            <w:tcW w:w="1696" w:type="dxa"/>
          </w:tcPr>
          <w:p w14:paraId="45EF207E" w14:textId="77777777" w:rsidR="006C28AC" w:rsidRPr="00CD1702" w:rsidRDefault="006C28AC" w:rsidP="0028128E">
            <w:pPr>
              <w:rPr>
                <w:rFonts w:ascii="Montserrat Medium" w:hAnsi="Montserrat Medium"/>
                <w:sz w:val="14"/>
                <w:szCs w:val="18"/>
              </w:rPr>
            </w:pPr>
            <w:r w:rsidRPr="00CD1702">
              <w:rPr>
                <w:rFonts w:ascii="Montserrat Medium" w:hAnsi="Montserrat Medium"/>
                <w:sz w:val="14"/>
                <w:szCs w:val="18"/>
              </w:rPr>
              <w:t>Feb 2023</w:t>
            </w:r>
          </w:p>
        </w:tc>
      </w:tr>
      <w:tr w:rsidR="00A42413" w:rsidRPr="00CD1702" w14:paraId="198A400E" w14:textId="77777777" w:rsidTr="00CD1702">
        <w:trPr>
          <w:jc w:val="center"/>
        </w:trPr>
        <w:tc>
          <w:tcPr>
            <w:tcW w:w="1980" w:type="dxa"/>
          </w:tcPr>
          <w:p w14:paraId="482B6007" w14:textId="39500590" w:rsidR="00A42413" w:rsidRPr="00CD1702" w:rsidRDefault="00A42413" w:rsidP="0028128E">
            <w:pPr>
              <w:rPr>
                <w:rFonts w:ascii="Montserrat Medium" w:hAnsi="Montserrat Medium"/>
                <w:sz w:val="14"/>
                <w:szCs w:val="18"/>
              </w:rPr>
            </w:pPr>
            <w:r w:rsidRPr="00CD1702">
              <w:rPr>
                <w:rFonts w:ascii="Montserrat Medium" w:hAnsi="Montserrat Medium"/>
                <w:sz w:val="14"/>
                <w:szCs w:val="18"/>
              </w:rPr>
              <w:t>V2</w:t>
            </w:r>
          </w:p>
        </w:tc>
        <w:tc>
          <w:tcPr>
            <w:tcW w:w="1392" w:type="dxa"/>
          </w:tcPr>
          <w:p w14:paraId="430FB599" w14:textId="0A7F3262" w:rsidR="00A42413" w:rsidRPr="00CD1702" w:rsidRDefault="00A42413" w:rsidP="0028128E">
            <w:pPr>
              <w:rPr>
                <w:rFonts w:ascii="Montserrat Medium" w:hAnsi="Montserrat Medium"/>
                <w:sz w:val="14"/>
                <w:szCs w:val="18"/>
              </w:rPr>
            </w:pPr>
            <w:r w:rsidRPr="00CD1702">
              <w:rPr>
                <w:rFonts w:ascii="Montserrat Medium" w:hAnsi="Montserrat Medium"/>
                <w:sz w:val="14"/>
                <w:szCs w:val="18"/>
              </w:rPr>
              <w:t>Feb 2023</w:t>
            </w:r>
          </w:p>
        </w:tc>
        <w:tc>
          <w:tcPr>
            <w:tcW w:w="1713" w:type="dxa"/>
          </w:tcPr>
          <w:p w14:paraId="4CB68C3E" w14:textId="7E937467" w:rsidR="00A42413" w:rsidRPr="00CD1702" w:rsidRDefault="00A42413" w:rsidP="0028128E">
            <w:pPr>
              <w:rPr>
                <w:rFonts w:ascii="Montserrat Medium" w:hAnsi="Montserrat Medium"/>
                <w:sz w:val="14"/>
                <w:szCs w:val="18"/>
              </w:rPr>
            </w:pPr>
            <w:r w:rsidRPr="00CD1702">
              <w:rPr>
                <w:rFonts w:ascii="Montserrat Medium" w:hAnsi="Montserrat Medium"/>
                <w:sz w:val="14"/>
                <w:szCs w:val="18"/>
              </w:rPr>
              <w:t>MD, SAW</w:t>
            </w:r>
          </w:p>
        </w:tc>
        <w:tc>
          <w:tcPr>
            <w:tcW w:w="1714" w:type="dxa"/>
          </w:tcPr>
          <w:p w14:paraId="122F0250" w14:textId="55D4F281" w:rsidR="00A42413" w:rsidRPr="00CD1702" w:rsidRDefault="00A42413" w:rsidP="0028128E">
            <w:pPr>
              <w:rPr>
                <w:rFonts w:ascii="Montserrat Medium" w:hAnsi="Montserrat Medium"/>
                <w:sz w:val="14"/>
                <w:szCs w:val="18"/>
              </w:rPr>
            </w:pPr>
            <w:r w:rsidRPr="00CD1702">
              <w:rPr>
                <w:rFonts w:ascii="Montserrat Medium" w:hAnsi="Montserrat Medium"/>
                <w:sz w:val="14"/>
                <w:szCs w:val="18"/>
              </w:rPr>
              <w:t>Chapter</w:t>
            </w:r>
          </w:p>
        </w:tc>
        <w:tc>
          <w:tcPr>
            <w:tcW w:w="1696" w:type="dxa"/>
          </w:tcPr>
          <w:p w14:paraId="30787E19" w14:textId="3049451A" w:rsidR="00A42413" w:rsidRPr="00CD1702" w:rsidRDefault="00A42413" w:rsidP="0028128E">
            <w:pPr>
              <w:rPr>
                <w:rFonts w:ascii="Montserrat Medium" w:hAnsi="Montserrat Medium"/>
                <w:sz w:val="14"/>
                <w:szCs w:val="18"/>
              </w:rPr>
            </w:pPr>
            <w:r w:rsidRPr="00CD1702">
              <w:rPr>
                <w:rFonts w:ascii="Montserrat Medium" w:hAnsi="Montserrat Medium"/>
                <w:sz w:val="14"/>
                <w:szCs w:val="18"/>
              </w:rPr>
              <w:t>Feb 2024</w:t>
            </w:r>
          </w:p>
        </w:tc>
      </w:tr>
      <w:tr w:rsidR="00CD1702" w:rsidRPr="00CD1702" w14:paraId="651A794A" w14:textId="77777777" w:rsidTr="00826B7C">
        <w:trPr>
          <w:jc w:val="center"/>
        </w:trPr>
        <w:tc>
          <w:tcPr>
            <w:tcW w:w="1980" w:type="dxa"/>
          </w:tcPr>
          <w:p w14:paraId="4D9B74DE" w14:textId="24B741FB" w:rsidR="00CD1702" w:rsidRPr="00CD1702" w:rsidRDefault="00CD1702" w:rsidP="0028128E">
            <w:pPr>
              <w:rPr>
                <w:rFonts w:ascii="Montserrat Medium" w:hAnsi="Montserrat Medium"/>
                <w:sz w:val="14"/>
                <w:szCs w:val="18"/>
              </w:rPr>
            </w:pPr>
            <w:r>
              <w:rPr>
                <w:rFonts w:ascii="Montserrat Medium" w:hAnsi="Montserrat Medium"/>
                <w:sz w:val="14"/>
                <w:szCs w:val="18"/>
              </w:rPr>
              <w:t>V3</w:t>
            </w:r>
          </w:p>
        </w:tc>
        <w:tc>
          <w:tcPr>
            <w:tcW w:w="1392" w:type="dxa"/>
          </w:tcPr>
          <w:p w14:paraId="5FDF5957" w14:textId="23054FDD" w:rsidR="00CD1702" w:rsidRPr="00CD1702" w:rsidRDefault="00CD1702" w:rsidP="0028128E">
            <w:pPr>
              <w:rPr>
                <w:rFonts w:ascii="Montserrat Medium" w:hAnsi="Montserrat Medium"/>
                <w:sz w:val="14"/>
                <w:szCs w:val="18"/>
              </w:rPr>
            </w:pPr>
            <w:r>
              <w:rPr>
                <w:rFonts w:ascii="Montserrat Medium" w:hAnsi="Montserrat Medium"/>
                <w:sz w:val="14"/>
                <w:szCs w:val="18"/>
              </w:rPr>
              <w:t>Feb 2024</w:t>
            </w:r>
          </w:p>
        </w:tc>
        <w:tc>
          <w:tcPr>
            <w:tcW w:w="1713" w:type="dxa"/>
          </w:tcPr>
          <w:p w14:paraId="16733FA4" w14:textId="479BF48A" w:rsidR="00CD1702" w:rsidRPr="00CD1702" w:rsidRDefault="00CD1702" w:rsidP="0028128E">
            <w:pPr>
              <w:rPr>
                <w:rFonts w:ascii="Montserrat Medium" w:hAnsi="Montserrat Medium"/>
                <w:sz w:val="14"/>
                <w:szCs w:val="18"/>
              </w:rPr>
            </w:pPr>
            <w:r>
              <w:rPr>
                <w:rFonts w:ascii="Montserrat Medium" w:hAnsi="Montserrat Medium"/>
                <w:sz w:val="14"/>
                <w:szCs w:val="18"/>
              </w:rPr>
              <w:t>MD, SAW</w:t>
            </w:r>
          </w:p>
        </w:tc>
        <w:tc>
          <w:tcPr>
            <w:tcW w:w="1714" w:type="dxa"/>
          </w:tcPr>
          <w:p w14:paraId="5E5D32AB" w14:textId="0AEC61B1" w:rsidR="00CD1702" w:rsidRPr="00CD1702" w:rsidRDefault="00CD1702" w:rsidP="0028128E">
            <w:pPr>
              <w:rPr>
                <w:rFonts w:ascii="Montserrat Medium" w:hAnsi="Montserrat Medium"/>
                <w:sz w:val="14"/>
                <w:szCs w:val="18"/>
              </w:rPr>
            </w:pPr>
            <w:r>
              <w:rPr>
                <w:rFonts w:ascii="Montserrat Medium" w:hAnsi="Montserrat Medium"/>
                <w:sz w:val="14"/>
                <w:szCs w:val="18"/>
              </w:rPr>
              <w:t>Chapter</w:t>
            </w:r>
          </w:p>
        </w:tc>
        <w:tc>
          <w:tcPr>
            <w:tcW w:w="1696" w:type="dxa"/>
          </w:tcPr>
          <w:p w14:paraId="386DBDE3" w14:textId="6D70F737" w:rsidR="00CD1702" w:rsidRPr="00CD1702" w:rsidRDefault="00CD1702" w:rsidP="0028128E">
            <w:pPr>
              <w:rPr>
                <w:rFonts w:ascii="Montserrat Medium" w:hAnsi="Montserrat Medium"/>
                <w:sz w:val="14"/>
                <w:szCs w:val="18"/>
              </w:rPr>
            </w:pPr>
            <w:r>
              <w:rPr>
                <w:rFonts w:ascii="Montserrat Medium" w:hAnsi="Montserrat Medium"/>
                <w:sz w:val="14"/>
                <w:szCs w:val="18"/>
              </w:rPr>
              <w:t>Feb 2024</w:t>
            </w:r>
          </w:p>
        </w:tc>
      </w:tr>
      <w:tr w:rsidR="00826B7C" w:rsidRPr="00CD1702" w14:paraId="413D0AB2" w14:textId="77777777" w:rsidTr="0028128E">
        <w:trPr>
          <w:jc w:val="center"/>
        </w:trPr>
        <w:tc>
          <w:tcPr>
            <w:tcW w:w="1980" w:type="dxa"/>
            <w:tcBorders>
              <w:bottom w:val="single" w:sz="4" w:space="0" w:color="auto"/>
            </w:tcBorders>
          </w:tcPr>
          <w:p w14:paraId="5361568E" w14:textId="14F996B0" w:rsidR="00826B7C" w:rsidRDefault="00826B7C" w:rsidP="0028128E">
            <w:pPr>
              <w:rPr>
                <w:rFonts w:ascii="Montserrat Medium" w:hAnsi="Montserrat Medium"/>
                <w:sz w:val="14"/>
                <w:szCs w:val="18"/>
              </w:rPr>
            </w:pPr>
            <w:proofErr w:type="spellStart"/>
            <w:r>
              <w:rPr>
                <w:rFonts w:ascii="Montserrat Medium" w:hAnsi="Montserrat Medium"/>
                <w:sz w:val="14"/>
                <w:szCs w:val="18"/>
              </w:rPr>
              <w:t>V4</w:t>
            </w:r>
            <w:proofErr w:type="spellEnd"/>
          </w:p>
        </w:tc>
        <w:tc>
          <w:tcPr>
            <w:tcW w:w="1392" w:type="dxa"/>
            <w:tcBorders>
              <w:bottom w:val="single" w:sz="4" w:space="0" w:color="auto"/>
            </w:tcBorders>
          </w:tcPr>
          <w:p w14:paraId="58427527" w14:textId="56D8675E" w:rsidR="00826B7C" w:rsidRDefault="00826B7C" w:rsidP="0028128E">
            <w:pPr>
              <w:rPr>
                <w:rFonts w:ascii="Montserrat Medium" w:hAnsi="Montserrat Medium"/>
                <w:sz w:val="14"/>
                <w:szCs w:val="18"/>
              </w:rPr>
            </w:pPr>
            <w:r>
              <w:rPr>
                <w:rFonts w:ascii="Montserrat Medium" w:hAnsi="Montserrat Medium"/>
                <w:sz w:val="14"/>
                <w:szCs w:val="18"/>
              </w:rPr>
              <w:t>March 2025</w:t>
            </w:r>
          </w:p>
        </w:tc>
        <w:tc>
          <w:tcPr>
            <w:tcW w:w="1713" w:type="dxa"/>
            <w:tcBorders>
              <w:bottom w:val="single" w:sz="4" w:space="0" w:color="auto"/>
            </w:tcBorders>
          </w:tcPr>
          <w:p w14:paraId="089544C5" w14:textId="4326CE07" w:rsidR="00826B7C" w:rsidRDefault="00826B7C" w:rsidP="0028128E">
            <w:pPr>
              <w:rPr>
                <w:rFonts w:ascii="Montserrat Medium" w:hAnsi="Montserrat Medium"/>
                <w:sz w:val="14"/>
                <w:szCs w:val="18"/>
              </w:rPr>
            </w:pPr>
            <w:proofErr w:type="spellStart"/>
            <w:r>
              <w:rPr>
                <w:rFonts w:ascii="Montserrat Medium" w:hAnsi="Montserrat Medium"/>
                <w:sz w:val="14"/>
                <w:szCs w:val="18"/>
              </w:rPr>
              <w:t>LW</w:t>
            </w:r>
            <w:proofErr w:type="spellEnd"/>
          </w:p>
        </w:tc>
        <w:tc>
          <w:tcPr>
            <w:tcW w:w="1714" w:type="dxa"/>
            <w:tcBorders>
              <w:bottom w:val="single" w:sz="4" w:space="0" w:color="auto"/>
            </w:tcBorders>
          </w:tcPr>
          <w:p w14:paraId="617BE6BF" w14:textId="6D5B2FDB" w:rsidR="00826B7C" w:rsidRDefault="00826B7C" w:rsidP="0028128E">
            <w:pPr>
              <w:rPr>
                <w:rFonts w:ascii="Montserrat Medium" w:hAnsi="Montserrat Medium"/>
                <w:sz w:val="14"/>
                <w:szCs w:val="18"/>
              </w:rPr>
            </w:pPr>
            <w:r>
              <w:rPr>
                <w:rFonts w:ascii="Montserrat Medium" w:hAnsi="Montserrat Medium"/>
                <w:sz w:val="14"/>
                <w:szCs w:val="18"/>
              </w:rPr>
              <w:t>Chapter</w:t>
            </w:r>
          </w:p>
        </w:tc>
        <w:tc>
          <w:tcPr>
            <w:tcW w:w="1696" w:type="dxa"/>
            <w:tcBorders>
              <w:bottom w:val="single" w:sz="4" w:space="0" w:color="auto"/>
            </w:tcBorders>
          </w:tcPr>
          <w:p w14:paraId="69501B87" w14:textId="7B4327BD" w:rsidR="00826B7C" w:rsidRDefault="00826B7C" w:rsidP="0028128E">
            <w:pPr>
              <w:rPr>
                <w:rFonts w:ascii="Montserrat Medium" w:hAnsi="Montserrat Medium"/>
                <w:sz w:val="14"/>
                <w:szCs w:val="18"/>
              </w:rPr>
            </w:pPr>
            <w:r>
              <w:rPr>
                <w:rFonts w:ascii="Montserrat Medium" w:hAnsi="Montserrat Medium"/>
                <w:sz w:val="14"/>
                <w:szCs w:val="18"/>
              </w:rPr>
              <w:t>March 2026</w:t>
            </w:r>
          </w:p>
        </w:tc>
      </w:tr>
    </w:tbl>
    <w:p w14:paraId="08B43392" w14:textId="77777777" w:rsidR="00021CF4" w:rsidRPr="00CD1702" w:rsidRDefault="00021CF4" w:rsidP="003443F2">
      <w:pPr>
        <w:spacing w:line="240" w:lineRule="auto"/>
        <w:jc w:val="center"/>
        <w:rPr>
          <w:rFonts w:ascii="Montserrat Medium" w:hAnsi="Montserrat Medium"/>
          <w:i/>
          <w:iCs/>
          <w:sz w:val="14"/>
          <w:szCs w:val="18"/>
        </w:rPr>
      </w:pPr>
    </w:p>
    <w:p w14:paraId="5377D056" w14:textId="77777777" w:rsidR="00F754D4" w:rsidRPr="00CD1702" w:rsidRDefault="00F754D4" w:rsidP="00133BAA">
      <w:pPr>
        <w:spacing w:line="240" w:lineRule="auto"/>
        <w:rPr>
          <w:rFonts w:ascii="Montserrat Medium" w:hAnsi="Montserrat Medium"/>
          <w:b/>
          <w:sz w:val="28"/>
          <w:szCs w:val="36"/>
        </w:rPr>
      </w:pPr>
    </w:p>
    <w:p w14:paraId="19EB3FEB" w14:textId="75EE4FB5" w:rsidR="00133BAA" w:rsidRPr="00CD1702" w:rsidRDefault="00133BAA" w:rsidP="00133BAA">
      <w:pPr>
        <w:spacing w:line="240" w:lineRule="auto"/>
        <w:rPr>
          <w:rFonts w:ascii="Montserrat Medium" w:hAnsi="Montserrat Medium"/>
          <w:sz w:val="18"/>
        </w:rPr>
      </w:pPr>
      <w:r w:rsidRPr="00CD1702">
        <w:rPr>
          <w:rFonts w:ascii="Montserrat Medium" w:hAnsi="Montserrat Medium"/>
          <w:sz w:val="18"/>
        </w:rPr>
        <w:t>This procedure is for any person having cause to complain to Christ Church Cathedral about the manner in which any safeguarding issue has been dealt with by the Cathedral.</w:t>
      </w:r>
    </w:p>
    <w:p w14:paraId="698D90B3" w14:textId="4B20F1CC" w:rsidR="00F754D4" w:rsidRPr="00CD1702" w:rsidRDefault="00F754D4" w:rsidP="00F754D4">
      <w:pPr>
        <w:rPr>
          <w:rFonts w:ascii="Montserrat Medium" w:hAnsi="Montserrat Medium"/>
          <w:sz w:val="18"/>
          <w:lang w:val="en-US"/>
        </w:rPr>
      </w:pPr>
      <w:r w:rsidRPr="00CD1702">
        <w:rPr>
          <w:rFonts w:ascii="Montserrat Medium" w:hAnsi="Montserrat Medium"/>
          <w:sz w:val="18"/>
          <w:lang w:val="en-US"/>
        </w:rPr>
        <w:lastRenderedPageBreak/>
        <w:t>For the purpose of these procedures, a complaint is any expression of dissatisfa</w:t>
      </w:r>
      <w:bookmarkStart w:id="2" w:name="_GoBack"/>
      <w:bookmarkEnd w:id="2"/>
      <w:r w:rsidRPr="00CD1702">
        <w:rPr>
          <w:rFonts w:ascii="Montserrat Medium" w:hAnsi="Montserrat Medium"/>
          <w:sz w:val="18"/>
          <w:lang w:val="en-US"/>
        </w:rPr>
        <w:t>ction about any aspect of safeguarding work undertaken by representatives of Christ Church Cathedral.</w:t>
      </w:r>
    </w:p>
    <w:p w14:paraId="671E8BEF" w14:textId="067837AF" w:rsidR="00133BAA" w:rsidRPr="00CD1702" w:rsidRDefault="00133BAA" w:rsidP="00EB2A28">
      <w:pPr>
        <w:spacing w:line="240" w:lineRule="auto"/>
        <w:rPr>
          <w:rFonts w:ascii="Montserrat Medium" w:hAnsi="Montserrat Medium"/>
          <w:sz w:val="18"/>
        </w:rPr>
      </w:pPr>
      <w:r w:rsidRPr="00CD1702">
        <w:rPr>
          <w:rFonts w:ascii="Montserrat Medium" w:hAnsi="Montserrat Medium"/>
          <w:sz w:val="18"/>
        </w:rPr>
        <w:t xml:space="preserve">This procedure should be read in conjunction with Christ Church Cathedral’s Whistleblowing Policy which is </w:t>
      </w:r>
      <w:r w:rsidR="00CD1702">
        <w:rPr>
          <w:rFonts w:ascii="Montserrat Medium" w:hAnsi="Montserrat Medium"/>
          <w:sz w:val="18"/>
        </w:rPr>
        <w:t>available</w:t>
      </w:r>
      <w:r w:rsidRPr="00CD1702">
        <w:rPr>
          <w:rFonts w:ascii="Montserrat Medium" w:hAnsi="Montserrat Medium"/>
          <w:sz w:val="18"/>
        </w:rPr>
        <w:t xml:space="preserve"> on our website.</w:t>
      </w:r>
    </w:p>
    <w:p w14:paraId="64B58B04" w14:textId="1D0030AA" w:rsidR="00133BAA" w:rsidRPr="00CD1702" w:rsidRDefault="00133BAA" w:rsidP="00133BAA">
      <w:pPr>
        <w:rPr>
          <w:rFonts w:ascii="Montserrat Medium" w:hAnsi="Montserrat Medium" w:cs="Arial"/>
          <w:b/>
          <w:szCs w:val="28"/>
        </w:rPr>
      </w:pPr>
      <w:r w:rsidRPr="00CD1702">
        <w:rPr>
          <w:rFonts w:ascii="Montserrat Medium" w:hAnsi="Montserrat Medium" w:cs="Arial"/>
          <w:b/>
          <w:szCs w:val="28"/>
        </w:rPr>
        <w:t>Use this procedure to</w:t>
      </w:r>
      <w:r w:rsidR="00CD1702">
        <w:rPr>
          <w:rFonts w:ascii="Montserrat Medium" w:hAnsi="Montserrat Medium" w:cs="Arial"/>
          <w:b/>
          <w:szCs w:val="28"/>
        </w:rPr>
        <w:t>:</w:t>
      </w:r>
    </w:p>
    <w:p w14:paraId="23A30F11" w14:textId="1C651A77" w:rsidR="00133BAA" w:rsidRPr="00CD1702" w:rsidRDefault="00133BAA" w:rsidP="00133BAA">
      <w:pPr>
        <w:pStyle w:val="ListParagraph"/>
        <w:widowControl w:val="0"/>
        <w:numPr>
          <w:ilvl w:val="0"/>
          <w:numId w:val="11"/>
        </w:numPr>
        <w:tabs>
          <w:tab w:val="left" w:pos="821"/>
        </w:tabs>
        <w:autoSpaceDE w:val="0"/>
        <w:autoSpaceDN w:val="0"/>
        <w:spacing w:before="45" w:after="0" w:line="276" w:lineRule="auto"/>
        <w:ind w:right="288"/>
        <w:contextualSpacing w:val="0"/>
        <w:rPr>
          <w:rFonts w:ascii="Montserrat Medium" w:hAnsi="Montserrat Medium" w:cstheme="minorHAnsi"/>
          <w:color w:val="000000" w:themeColor="text1"/>
          <w:sz w:val="18"/>
        </w:rPr>
      </w:pPr>
      <w:r w:rsidRPr="00CD1702">
        <w:rPr>
          <w:rFonts w:ascii="Montserrat Medium" w:hAnsi="Montserrat Medium" w:cstheme="minorHAnsi"/>
          <w:color w:val="000000" w:themeColor="text1"/>
          <w:sz w:val="18"/>
        </w:rPr>
        <w:t xml:space="preserve">Understand </w:t>
      </w:r>
      <w:r w:rsidR="00F754D4" w:rsidRPr="00CD1702">
        <w:rPr>
          <w:rFonts w:ascii="Montserrat Medium" w:hAnsi="Montserrat Medium" w:cstheme="minorHAnsi"/>
          <w:color w:val="000000" w:themeColor="text1"/>
          <w:sz w:val="18"/>
        </w:rPr>
        <w:t>Christ Church</w:t>
      </w:r>
      <w:r w:rsidRPr="00CD1702">
        <w:rPr>
          <w:rFonts w:ascii="Montserrat Medium" w:hAnsi="Montserrat Medium" w:cstheme="minorHAnsi"/>
          <w:color w:val="000000" w:themeColor="text1"/>
          <w:sz w:val="18"/>
        </w:rPr>
        <w:t xml:space="preserve"> Cathedral’s policy for handling complaints by people who consider that a safeguarding issue relating to them has not been handled correctly;</w:t>
      </w:r>
    </w:p>
    <w:p w14:paraId="5CA558E1" w14:textId="7B1279AC" w:rsidR="00133BAA" w:rsidRPr="00CD1702" w:rsidRDefault="00133BAA" w:rsidP="00133BAA">
      <w:pPr>
        <w:pStyle w:val="ListParagraph"/>
        <w:widowControl w:val="0"/>
        <w:numPr>
          <w:ilvl w:val="0"/>
          <w:numId w:val="11"/>
        </w:numPr>
        <w:tabs>
          <w:tab w:val="left" w:pos="821"/>
        </w:tabs>
        <w:autoSpaceDE w:val="0"/>
        <w:autoSpaceDN w:val="0"/>
        <w:spacing w:before="45" w:after="0" w:line="276" w:lineRule="auto"/>
        <w:ind w:right="288"/>
        <w:contextualSpacing w:val="0"/>
        <w:rPr>
          <w:rFonts w:ascii="Montserrat Medium" w:hAnsi="Montserrat Medium" w:cstheme="minorHAnsi"/>
          <w:color w:val="000000" w:themeColor="text1"/>
          <w:sz w:val="18"/>
        </w:rPr>
      </w:pPr>
      <w:r w:rsidRPr="00CD1702">
        <w:rPr>
          <w:rFonts w:ascii="Montserrat Medium" w:hAnsi="Montserrat Medium" w:cstheme="minorHAnsi"/>
          <w:color w:val="000000" w:themeColor="text1"/>
          <w:sz w:val="18"/>
        </w:rPr>
        <w:t>Make a complaint informally or formally regarding safeguarding;</w:t>
      </w:r>
    </w:p>
    <w:p w14:paraId="15A7AD05" w14:textId="0ED2B206" w:rsidR="00133BAA" w:rsidRPr="00CD1702" w:rsidRDefault="00133BAA" w:rsidP="00133BAA">
      <w:pPr>
        <w:pStyle w:val="ListParagraph"/>
        <w:widowControl w:val="0"/>
        <w:numPr>
          <w:ilvl w:val="0"/>
          <w:numId w:val="11"/>
        </w:numPr>
        <w:tabs>
          <w:tab w:val="left" w:pos="821"/>
        </w:tabs>
        <w:autoSpaceDE w:val="0"/>
        <w:autoSpaceDN w:val="0"/>
        <w:spacing w:before="45" w:after="0" w:line="276" w:lineRule="auto"/>
        <w:ind w:right="288"/>
        <w:contextualSpacing w:val="0"/>
        <w:rPr>
          <w:rFonts w:ascii="Montserrat Medium" w:hAnsi="Montserrat Medium" w:cstheme="minorHAnsi"/>
          <w:color w:val="000000" w:themeColor="text1"/>
          <w:sz w:val="18"/>
        </w:rPr>
      </w:pPr>
      <w:r w:rsidRPr="00CD1702">
        <w:rPr>
          <w:rFonts w:ascii="Montserrat Medium" w:hAnsi="Montserrat Medium" w:cstheme="minorHAnsi"/>
          <w:color w:val="000000" w:themeColor="text1"/>
          <w:sz w:val="18"/>
        </w:rPr>
        <w:t>Understand who and what is involved if you make a complaint;</w:t>
      </w:r>
    </w:p>
    <w:p w14:paraId="26B7654A" w14:textId="44045171" w:rsidR="00133BAA" w:rsidRPr="00CD1702" w:rsidRDefault="00133BAA" w:rsidP="00133BAA">
      <w:pPr>
        <w:pStyle w:val="ListParagraph"/>
        <w:widowControl w:val="0"/>
        <w:numPr>
          <w:ilvl w:val="0"/>
          <w:numId w:val="11"/>
        </w:numPr>
        <w:tabs>
          <w:tab w:val="left" w:pos="821"/>
        </w:tabs>
        <w:autoSpaceDE w:val="0"/>
        <w:autoSpaceDN w:val="0"/>
        <w:spacing w:before="45" w:after="0" w:line="276" w:lineRule="auto"/>
        <w:ind w:right="288"/>
        <w:contextualSpacing w:val="0"/>
        <w:rPr>
          <w:rFonts w:ascii="Montserrat Medium" w:hAnsi="Montserrat Medium" w:cstheme="minorHAnsi"/>
          <w:color w:val="000000" w:themeColor="text1"/>
          <w:sz w:val="18"/>
        </w:rPr>
      </w:pPr>
      <w:r w:rsidRPr="00CD1702">
        <w:rPr>
          <w:rFonts w:ascii="Montserrat Medium" w:hAnsi="Montserrat Medium" w:cstheme="minorHAnsi"/>
          <w:color w:val="000000" w:themeColor="text1"/>
          <w:sz w:val="18"/>
        </w:rPr>
        <w:t>Find out what you need to do if you have a complaint about the procedure leading to a decision by any representative of Christ Church Cathedral regarding a safeguarding issue relating to you.</w:t>
      </w:r>
    </w:p>
    <w:p w14:paraId="5FF79F10" w14:textId="399E0B32" w:rsidR="00F754D4" w:rsidRPr="00CD1702" w:rsidRDefault="00F754D4" w:rsidP="00EB2A28">
      <w:pPr>
        <w:spacing w:line="240" w:lineRule="auto"/>
        <w:rPr>
          <w:rFonts w:ascii="Montserrat Medium" w:hAnsi="Montserrat Medium"/>
          <w:sz w:val="20"/>
        </w:rPr>
      </w:pPr>
    </w:p>
    <w:p w14:paraId="13CE1489" w14:textId="77777777" w:rsidR="00F754D4" w:rsidRPr="00CD1702" w:rsidRDefault="00F754D4" w:rsidP="00F754D4">
      <w:pPr>
        <w:spacing w:line="240" w:lineRule="auto"/>
        <w:rPr>
          <w:rFonts w:ascii="Montserrat Medium" w:hAnsi="Montserrat Medium"/>
          <w:b/>
          <w:sz w:val="28"/>
          <w:szCs w:val="36"/>
        </w:rPr>
      </w:pPr>
      <w:r w:rsidRPr="00CD1702">
        <w:rPr>
          <w:rFonts w:ascii="Montserrat Medium" w:hAnsi="Montserrat Medium"/>
          <w:b/>
          <w:sz w:val="28"/>
          <w:szCs w:val="36"/>
        </w:rPr>
        <w:t>Introduction</w:t>
      </w:r>
    </w:p>
    <w:p w14:paraId="63F6780D" w14:textId="09C8790A" w:rsidR="00F754D4" w:rsidRPr="00CD1702" w:rsidRDefault="00F754D4" w:rsidP="00F754D4">
      <w:pPr>
        <w:rPr>
          <w:rFonts w:ascii="Montserrat Medium" w:hAnsi="Montserrat Medium"/>
          <w:sz w:val="18"/>
          <w:lang w:val="en-US"/>
        </w:rPr>
      </w:pPr>
      <w:r w:rsidRPr="00CD1702">
        <w:rPr>
          <w:rFonts w:ascii="Montserrat Medium" w:hAnsi="Montserrat Medium"/>
          <w:sz w:val="18"/>
          <w:lang w:val="en-US"/>
        </w:rPr>
        <w:t>We take complaints about our work and quality of service in all aspects of safeguarding seriously. We view complaints as an opportunity to learn and improve the support that we offer to all who visit, volunteer and work here. If you are not satisfied with the way in which a safeguarding issue relating to you has been handled, please follow the process below.</w:t>
      </w:r>
    </w:p>
    <w:p w14:paraId="016871FA" w14:textId="0DFC38A4" w:rsidR="00F754D4" w:rsidRPr="00CD1702" w:rsidRDefault="00F754D4" w:rsidP="00F754D4">
      <w:pPr>
        <w:rPr>
          <w:rFonts w:ascii="Montserrat Medium" w:hAnsi="Montserrat Medium"/>
          <w:sz w:val="18"/>
          <w:lang w:val="en-US"/>
        </w:rPr>
      </w:pPr>
      <w:r w:rsidRPr="00CD1702">
        <w:rPr>
          <w:rFonts w:ascii="Montserrat Medium" w:hAnsi="Montserrat Medium"/>
          <w:sz w:val="18"/>
          <w:lang w:val="en-US"/>
        </w:rPr>
        <w:t xml:space="preserve">This procedure is designed to be fair and open, easy to use and to ensure that all complaints raised are </w:t>
      </w:r>
      <w:r w:rsidR="00CD1702">
        <w:rPr>
          <w:rFonts w:ascii="Montserrat Medium" w:hAnsi="Montserrat Medium"/>
          <w:sz w:val="18"/>
          <w:lang w:val="en-US"/>
        </w:rPr>
        <w:t xml:space="preserve">considered </w:t>
      </w:r>
      <w:r w:rsidRPr="00CD1702">
        <w:rPr>
          <w:rFonts w:ascii="Montserrat Medium" w:hAnsi="Montserrat Medium"/>
          <w:sz w:val="18"/>
          <w:lang w:val="en-US"/>
        </w:rPr>
        <w:t>in a timely manner whilst also ensuring we have an opportunity to improve our safeguarding work where necessary.</w:t>
      </w:r>
    </w:p>
    <w:p w14:paraId="75B5DC5D" w14:textId="77777777" w:rsidR="00F754D4" w:rsidRPr="00CD1702" w:rsidRDefault="00F754D4" w:rsidP="00F754D4">
      <w:pPr>
        <w:rPr>
          <w:rFonts w:ascii="Montserrat Medium" w:hAnsi="Montserrat Medium"/>
          <w:sz w:val="18"/>
          <w:lang w:val="en-US"/>
        </w:rPr>
      </w:pPr>
      <w:r w:rsidRPr="00CD1702">
        <w:rPr>
          <w:rFonts w:ascii="Montserrat Medium" w:hAnsi="Montserrat Medium"/>
          <w:sz w:val="18"/>
          <w:lang w:val="en-US"/>
        </w:rPr>
        <w:t>All information will be handled sensitively, sharing information on a ‘need to know’ basis and in accordance with appropriate data sharing and confidentiality procedures.</w:t>
      </w:r>
    </w:p>
    <w:p w14:paraId="6735A685" w14:textId="2570B688" w:rsidR="00F754D4" w:rsidRDefault="00F754D4" w:rsidP="00F754D4">
      <w:pPr>
        <w:rPr>
          <w:rFonts w:ascii="Montserrat Medium" w:hAnsi="Montserrat Medium"/>
          <w:sz w:val="18"/>
          <w:lang w:val="en-US"/>
        </w:rPr>
      </w:pPr>
      <w:r w:rsidRPr="00CD1702">
        <w:rPr>
          <w:rFonts w:ascii="Montserrat Medium" w:hAnsi="Montserrat Medium"/>
          <w:sz w:val="18"/>
          <w:lang w:val="en-US"/>
        </w:rPr>
        <w:t>Overall responsibility for this procedure and its implementation lies with Christ Church Cathedral.</w:t>
      </w:r>
    </w:p>
    <w:p w14:paraId="70175306" w14:textId="77777777" w:rsidR="00CD1702" w:rsidRPr="00CD1702" w:rsidRDefault="00CD1702" w:rsidP="00F754D4">
      <w:pPr>
        <w:rPr>
          <w:rFonts w:ascii="Montserrat Medium" w:hAnsi="Montserrat Medium" w:cs="Arial"/>
          <w:b/>
          <w:szCs w:val="28"/>
        </w:rPr>
      </w:pPr>
    </w:p>
    <w:p w14:paraId="45342B92" w14:textId="37A784AA" w:rsidR="00F754D4" w:rsidRPr="00CD1702" w:rsidRDefault="00F754D4" w:rsidP="00F754D4">
      <w:pPr>
        <w:rPr>
          <w:rFonts w:ascii="Montserrat Medium" w:hAnsi="Montserrat Medium" w:cs="Arial"/>
          <w:b/>
          <w:szCs w:val="28"/>
        </w:rPr>
      </w:pPr>
      <w:r w:rsidRPr="00CD1702">
        <w:rPr>
          <w:rFonts w:ascii="Montserrat Medium" w:hAnsi="Montserrat Medium"/>
          <w:b/>
          <w:color w:val="808080" w:themeColor="background1" w:themeShade="80"/>
          <w:szCs w:val="24"/>
        </w:rPr>
        <w:t>1.</w:t>
      </w:r>
      <w:r w:rsidRPr="00CD1702">
        <w:rPr>
          <w:rFonts w:ascii="Montserrat Medium" w:hAnsi="Montserrat Medium"/>
          <w:b/>
          <w:color w:val="808080" w:themeColor="background1" w:themeShade="80"/>
          <w:szCs w:val="24"/>
        </w:rPr>
        <w:tab/>
      </w:r>
      <w:r w:rsidRPr="00CD1702">
        <w:rPr>
          <w:rFonts w:ascii="Montserrat Medium" w:hAnsi="Montserrat Medium" w:cs="Arial"/>
          <w:b/>
          <w:szCs w:val="28"/>
        </w:rPr>
        <w:t>Complaints procedure</w:t>
      </w:r>
    </w:p>
    <w:p w14:paraId="7D786497" w14:textId="77777777" w:rsidR="00F754D4" w:rsidRPr="00CD1702" w:rsidRDefault="00F754D4" w:rsidP="00F754D4">
      <w:pPr>
        <w:rPr>
          <w:rFonts w:ascii="Montserrat Medium" w:hAnsi="Montserrat Medium"/>
          <w:sz w:val="18"/>
          <w:lang w:val="en-US"/>
        </w:rPr>
      </w:pPr>
      <w:r w:rsidRPr="00CD1702">
        <w:rPr>
          <w:rFonts w:ascii="Montserrat Medium" w:hAnsi="Montserrat Medium"/>
          <w:sz w:val="18"/>
          <w:lang w:val="en-US"/>
        </w:rPr>
        <w:t xml:space="preserve">In many cases, a complaint is best resolved by the person responsible for the issue that is being complained about. If the complaint has been received by that person, we expect that all reasonable efforts will have been made to resolve it swiftly and appropriately if at all possible (often referred to as informal or local resolution). </w:t>
      </w:r>
    </w:p>
    <w:p w14:paraId="0EB7EBEB" w14:textId="1FE4EEF6" w:rsidR="00F754D4" w:rsidRPr="00CD1702" w:rsidRDefault="00F754D4" w:rsidP="00F754D4">
      <w:pPr>
        <w:rPr>
          <w:rFonts w:ascii="Montserrat Medium" w:hAnsi="Montserrat Medium"/>
          <w:sz w:val="18"/>
          <w:lang w:val="en-US"/>
        </w:rPr>
      </w:pPr>
      <w:r w:rsidRPr="00CD1702">
        <w:rPr>
          <w:rFonts w:ascii="Montserrat Medium" w:hAnsi="Montserrat Medium"/>
          <w:sz w:val="18"/>
          <w:lang w:val="en-US"/>
        </w:rPr>
        <w:t>However, we appreciate that this is not always possible or appropriate and therefore have the following process in order to deal with all complaints not resolved as described above.</w:t>
      </w:r>
    </w:p>
    <w:p w14:paraId="2CB00FB0" w14:textId="77777777" w:rsidR="00021CF4" w:rsidRPr="00CD1702" w:rsidRDefault="00021CF4" w:rsidP="00F754D4">
      <w:pPr>
        <w:rPr>
          <w:rFonts w:ascii="Montserrat Medium" w:hAnsi="Montserrat Medium"/>
          <w:sz w:val="18"/>
          <w:lang w:val="en-US"/>
        </w:rPr>
      </w:pPr>
    </w:p>
    <w:p w14:paraId="40E261F9" w14:textId="2D23DE1D" w:rsidR="00F754D4" w:rsidRPr="00CD1702" w:rsidRDefault="00F754D4" w:rsidP="00F754D4">
      <w:pPr>
        <w:rPr>
          <w:rFonts w:ascii="Montserrat Medium" w:hAnsi="Montserrat Medium" w:cs="Arial"/>
          <w:b/>
          <w:szCs w:val="28"/>
        </w:rPr>
      </w:pPr>
      <w:r w:rsidRPr="00CD1702">
        <w:rPr>
          <w:rFonts w:ascii="Montserrat Medium" w:hAnsi="Montserrat Medium"/>
          <w:b/>
          <w:color w:val="808080" w:themeColor="background1" w:themeShade="80"/>
          <w:szCs w:val="24"/>
        </w:rPr>
        <w:t xml:space="preserve">1.1 </w:t>
      </w:r>
      <w:r w:rsidRPr="00CD1702">
        <w:rPr>
          <w:rFonts w:ascii="Montserrat Medium" w:hAnsi="Montserrat Medium"/>
          <w:b/>
          <w:szCs w:val="24"/>
        </w:rPr>
        <w:tab/>
      </w:r>
      <w:r w:rsidRPr="00CD1702">
        <w:rPr>
          <w:rFonts w:ascii="Montserrat Medium" w:hAnsi="Montserrat Medium" w:cs="Arial"/>
          <w:b/>
          <w:szCs w:val="28"/>
        </w:rPr>
        <w:t>Stage One</w:t>
      </w:r>
      <w:r w:rsidR="00021CF4" w:rsidRPr="00CD1702">
        <w:rPr>
          <w:rFonts w:ascii="Montserrat Medium" w:hAnsi="Montserrat Medium" w:cs="Arial"/>
          <w:b/>
          <w:szCs w:val="28"/>
        </w:rPr>
        <w:t xml:space="preserve"> – Informal </w:t>
      </w:r>
      <w:r w:rsidR="00814C0B">
        <w:rPr>
          <w:rFonts w:ascii="Montserrat Medium" w:hAnsi="Montserrat Medium" w:cs="Arial"/>
          <w:b/>
          <w:szCs w:val="28"/>
        </w:rPr>
        <w:t>I</w:t>
      </w:r>
      <w:r w:rsidR="00021CF4" w:rsidRPr="00CD1702">
        <w:rPr>
          <w:rFonts w:ascii="Montserrat Medium" w:hAnsi="Montserrat Medium" w:cs="Arial"/>
          <w:b/>
          <w:szCs w:val="28"/>
        </w:rPr>
        <w:t xml:space="preserve">nvestigation and </w:t>
      </w:r>
      <w:r w:rsidR="00814C0B">
        <w:rPr>
          <w:rFonts w:ascii="Montserrat Medium" w:hAnsi="Montserrat Medium" w:cs="Arial"/>
          <w:b/>
          <w:szCs w:val="28"/>
        </w:rPr>
        <w:t>M</w:t>
      </w:r>
      <w:r w:rsidR="00021CF4" w:rsidRPr="00CD1702">
        <w:rPr>
          <w:rFonts w:ascii="Montserrat Medium" w:hAnsi="Montserrat Medium" w:cs="Arial"/>
          <w:b/>
          <w:szCs w:val="28"/>
        </w:rPr>
        <w:t>ediation</w:t>
      </w:r>
    </w:p>
    <w:p w14:paraId="627DEE0B" w14:textId="43CC12DA" w:rsidR="00F754D4" w:rsidRPr="00CD1702" w:rsidRDefault="00F754D4" w:rsidP="00F754D4">
      <w:pPr>
        <w:pStyle w:val="ListParagraph"/>
        <w:spacing w:line="240" w:lineRule="auto"/>
        <w:ind w:left="567"/>
        <w:jc w:val="both"/>
        <w:rPr>
          <w:rFonts w:ascii="Montserrat Medium" w:hAnsi="Montserrat Medium"/>
          <w:sz w:val="18"/>
        </w:rPr>
      </w:pPr>
      <w:r w:rsidRPr="00CD1702">
        <w:rPr>
          <w:rFonts w:ascii="Montserrat Medium" w:hAnsi="Montserrat Medium"/>
          <w:sz w:val="18"/>
        </w:rPr>
        <w:t xml:space="preserve">Initially, the complaint should be made to the Cathedral Registrar. This can be in writing or by telephone. The complaint will be acknowledged and responded to in writing and a copy of this procedure will be supplied. </w:t>
      </w:r>
      <w:r w:rsidR="00924ABB">
        <w:rPr>
          <w:rFonts w:ascii="Montserrat Medium" w:hAnsi="Montserrat Medium"/>
          <w:sz w:val="18"/>
        </w:rPr>
        <w:t xml:space="preserve"> Should</w:t>
      </w:r>
      <w:r w:rsidRPr="00CD1702">
        <w:rPr>
          <w:rFonts w:ascii="Montserrat Medium" w:hAnsi="Montserrat Medium"/>
          <w:sz w:val="18"/>
        </w:rPr>
        <w:t xml:space="preserve"> the complaint involve the Cathedral Registrar, it will be </w:t>
      </w:r>
      <w:r w:rsidR="00970322">
        <w:rPr>
          <w:rFonts w:ascii="Montserrat Medium" w:hAnsi="Montserrat Medium"/>
          <w:sz w:val="18"/>
        </w:rPr>
        <w:t xml:space="preserve">referred </w:t>
      </w:r>
      <w:r w:rsidRPr="00CD1702">
        <w:rPr>
          <w:rFonts w:ascii="Montserrat Medium" w:hAnsi="Montserrat Medium"/>
          <w:sz w:val="18"/>
        </w:rPr>
        <w:t xml:space="preserve">to </w:t>
      </w:r>
      <w:r w:rsidR="00970322">
        <w:rPr>
          <w:rFonts w:ascii="Montserrat Medium" w:hAnsi="Montserrat Medium"/>
          <w:sz w:val="18"/>
        </w:rPr>
        <w:t xml:space="preserve">the </w:t>
      </w:r>
      <w:r w:rsidRPr="00CD1702">
        <w:rPr>
          <w:rFonts w:ascii="Montserrat Medium" w:hAnsi="Montserrat Medium"/>
          <w:sz w:val="18"/>
        </w:rPr>
        <w:t>Sub Dean</w:t>
      </w:r>
      <w:r w:rsidR="00924ABB">
        <w:rPr>
          <w:rFonts w:ascii="Montserrat Medium" w:hAnsi="Montserrat Medium"/>
          <w:sz w:val="18"/>
        </w:rPr>
        <w:t>,</w:t>
      </w:r>
      <w:r w:rsidR="00513F93">
        <w:rPr>
          <w:rFonts w:ascii="Montserrat Medium" w:hAnsi="Montserrat Medium"/>
          <w:sz w:val="18"/>
        </w:rPr>
        <w:t xml:space="preserve"> who will consider it under Stage Two</w:t>
      </w:r>
      <w:r w:rsidRPr="00CD1702">
        <w:rPr>
          <w:rFonts w:ascii="Montserrat Medium" w:hAnsi="Montserrat Medium"/>
          <w:sz w:val="18"/>
        </w:rPr>
        <w:t xml:space="preserve">. </w:t>
      </w:r>
    </w:p>
    <w:p w14:paraId="14221622" w14:textId="64D003D6" w:rsidR="00F754D4" w:rsidRPr="00CD1702" w:rsidRDefault="005A5EC8" w:rsidP="00F754D4">
      <w:pPr>
        <w:ind w:firstLine="567"/>
        <w:rPr>
          <w:rFonts w:ascii="Montserrat Medium" w:hAnsi="Montserrat Medium"/>
          <w:sz w:val="18"/>
          <w:lang w:val="en-US"/>
        </w:rPr>
      </w:pPr>
      <w:r>
        <w:rPr>
          <w:rFonts w:ascii="Montserrat Medium" w:hAnsi="Montserrat Medium"/>
          <w:sz w:val="18"/>
          <w:lang w:val="en-US"/>
        </w:rPr>
        <w:t>The Cathedral Registrar</w:t>
      </w:r>
      <w:r w:rsidR="00924ABB">
        <w:rPr>
          <w:rFonts w:ascii="Montserrat Medium" w:hAnsi="Montserrat Medium"/>
          <w:sz w:val="18"/>
          <w:lang w:val="en-US"/>
        </w:rPr>
        <w:t xml:space="preserve"> will</w:t>
      </w:r>
      <w:r w:rsidR="00F754D4" w:rsidRPr="00CD1702">
        <w:rPr>
          <w:rFonts w:ascii="Montserrat Medium" w:hAnsi="Montserrat Medium"/>
          <w:sz w:val="18"/>
          <w:lang w:val="en-US"/>
        </w:rPr>
        <w:t>:</w:t>
      </w:r>
    </w:p>
    <w:p w14:paraId="7AB7CCAC" w14:textId="6C2411CB" w:rsidR="00F754D4" w:rsidRPr="00CD1702" w:rsidRDefault="00F754D4" w:rsidP="00E53F61">
      <w:pPr>
        <w:pStyle w:val="ListParagraph"/>
        <w:widowControl w:val="0"/>
        <w:numPr>
          <w:ilvl w:val="0"/>
          <w:numId w:val="22"/>
        </w:numPr>
        <w:tabs>
          <w:tab w:val="left" w:pos="821"/>
        </w:tabs>
        <w:autoSpaceDE w:val="0"/>
        <w:autoSpaceDN w:val="0"/>
        <w:spacing w:before="45" w:after="0" w:line="276" w:lineRule="auto"/>
        <w:ind w:right="288"/>
        <w:contextualSpacing w:val="0"/>
        <w:rPr>
          <w:rFonts w:ascii="Montserrat Medium" w:hAnsi="Montserrat Medium" w:cstheme="minorHAnsi"/>
          <w:color w:val="000000" w:themeColor="text1"/>
          <w:sz w:val="18"/>
        </w:rPr>
      </w:pPr>
      <w:r w:rsidRPr="00CD1702">
        <w:rPr>
          <w:rFonts w:ascii="Montserrat Medium" w:hAnsi="Montserrat Medium" w:cstheme="minorHAnsi"/>
          <w:color w:val="000000" w:themeColor="text1"/>
          <w:sz w:val="18"/>
        </w:rPr>
        <w:t>make all necessary and appropriate enquiries to establish the substance of the complaint and any attempts already made to resolve the matter informally;</w:t>
      </w:r>
    </w:p>
    <w:p w14:paraId="7833D6C5" w14:textId="16C8FEE6" w:rsidR="00F754D4" w:rsidRPr="00CD1702" w:rsidRDefault="00F754D4" w:rsidP="00E53F61">
      <w:pPr>
        <w:pStyle w:val="ListParagraph"/>
        <w:widowControl w:val="0"/>
        <w:numPr>
          <w:ilvl w:val="0"/>
          <w:numId w:val="22"/>
        </w:numPr>
        <w:tabs>
          <w:tab w:val="left" w:pos="821"/>
        </w:tabs>
        <w:autoSpaceDE w:val="0"/>
        <w:autoSpaceDN w:val="0"/>
        <w:spacing w:before="45" w:after="0" w:line="276" w:lineRule="auto"/>
        <w:ind w:right="288"/>
        <w:contextualSpacing w:val="0"/>
        <w:rPr>
          <w:rFonts w:ascii="Montserrat Medium" w:hAnsi="Montserrat Medium" w:cstheme="minorHAnsi"/>
          <w:color w:val="000000" w:themeColor="text1"/>
          <w:sz w:val="18"/>
        </w:rPr>
      </w:pPr>
      <w:r w:rsidRPr="00CD1702">
        <w:rPr>
          <w:rFonts w:ascii="Montserrat Medium" w:hAnsi="Montserrat Medium" w:cstheme="minorHAnsi"/>
          <w:color w:val="000000" w:themeColor="text1"/>
          <w:sz w:val="18"/>
        </w:rPr>
        <w:t>initiate discussions or meetings with the complainant to fully understand the issues raised, seek clarity and be clear on what would constitute a resolution for them;</w:t>
      </w:r>
      <w:r w:rsidR="00576208">
        <w:rPr>
          <w:rFonts w:ascii="Montserrat Medium" w:hAnsi="Montserrat Medium" w:cstheme="minorHAnsi"/>
          <w:color w:val="000000" w:themeColor="text1"/>
          <w:sz w:val="18"/>
        </w:rPr>
        <w:t xml:space="preserve"> and,</w:t>
      </w:r>
    </w:p>
    <w:p w14:paraId="77C3402B" w14:textId="22B7B68A" w:rsidR="00F754D4" w:rsidRPr="00CD1702" w:rsidRDefault="00F754D4" w:rsidP="00E53F61">
      <w:pPr>
        <w:pStyle w:val="ListParagraph"/>
        <w:widowControl w:val="0"/>
        <w:numPr>
          <w:ilvl w:val="0"/>
          <w:numId w:val="22"/>
        </w:numPr>
        <w:tabs>
          <w:tab w:val="left" w:pos="821"/>
        </w:tabs>
        <w:autoSpaceDE w:val="0"/>
        <w:autoSpaceDN w:val="0"/>
        <w:spacing w:before="45" w:after="0" w:line="276" w:lineRule="auto"/>
        <w:ind w:right="288"/>
        <w:contextualSpacing w:val="0"/>
        <w:rPr>
          <w:rFonts w:ascii="Montserrat Medium" w:hAnsi="Montserrat Medium" w:cstheme="minorHAnsi"/>
          <w:color w:val="000000" w:themeColor="text1"/>
          <w:sz w:val="18"/>
        </w:rPr>
      </w:pPr>
      <w:r w:rsidRPr="00CD1702">
        <w:rPr>
          <w:rFonts w:ascii="Montserrat Medium" w:hAnsi="Montserrat Medium" w:cstheme="minorHAnsi"/>
          <w:color w:val="000000" w:themeColor="text1"/>
          <w:sz w:val="18"/>
        </w:rPr>
        <w:t xml:space="preserve">arrange any necessary mediation between the parties and any necessary, </w:t>
      </w:r>
      <w:r w:rsidRPr="00CD1702">
        <w:rPr>
          <w:rFonts w:ascii="Montserrat Medium" w:hAnsi="Montserrat Medium" w:cstheme="minorHAnsi"/>
          <w:color w:val="000000" w:themeColor="text1"/>
          <w:sz w:val="18"/>
        </w:rPr>
        <w:lastRenderedPageBreak/>
        <w:t>subsequent action(s) with the aim of resolving the complaint at the earliest opportunity.</w:t>
      </w:r>
    </w:p>
    <w:p w14:paraId="36399372" w14:textId="77777777" w:rsidR="00F754D4" w:rsidRPr="00CD1702" w:rsidRDefault="00F754D4" w:rsidP="00F754D4">
      <w:pPr>
        <w:rPr>
          <w:rFonts w:ascii="Montserrat Medium" w:hAnsi="Montserrat Medium"/>
          <w:sz w:val="18"/>
          <w:lang w:val="en-US"/>
        </w:rPr>
      </w:pPr>
    </w:p>
    <w:p w14:paraId="1881B486" w14:textId="07A6EAAD" w:rsidR="00F754D4" w:rsidRPr="00CD1702" w:rsidRDefault="00F754D4" w:rsidP="00F754D4">
      <w:pPr>
        <w:pStyle w:val="ListParagraph"/>
        <w:spacing w:line="240" w:lineRule="auto"/>
        <w:ind w:left="567"/>
        <w:jc w:val="both"/>
        <w:rPr>
          <w:rFonts w:ascii="Montserrat Medium" w:hAnsi="Montserrat Medium"/>
          <w:sz w:val="18"/>
        </w:rPr>
      </w:pPr>
      <w:r w:rsidRPr="00CD1702">
        <w:rPr>
          <w:rFonts w:ascii="Montserrat Medium" w:hAnsi="Montserrat Medium"/>
          <w:sz w:val="18"/>
        </w:rPr>
        <w:t>If for any reason</w:t>
      </w:r>
      <w:r w:rsidR="00513F93">
        <w:rPr>
          <w:rFonts w:ascii="Montserrat Medium" w:hAnsi="Montserrat Medium"/>
          <w:sz w:val="18"/>
        </w:rPr>
        <w:t xml:space="preserve">, </w:t>
      </w:r>
      <w:r w:rsidR="007A6BF8">
        <w:rPr>
          <w:rFonts w:ascii="Montserrat Medium" w:hAnsi="Montserrat Medium"/>
          <w:sz w:val="18"/>
        </w:rPr>
        <w:t xml:space="preserve">the Cathedral Registrar is either </w:t>
      </w:r>
      <w:r w:rsidRPr="00CD1702">
        <w:rPr>
          <w:rFonts w:ascii="Montserrat Medium" w:hAnsi="Montserrat Medium"/>
          <w:sz w:val="18"/>
        </w:rPr>
        <w:t>unable to resolve the complaint at this stage, or consider</w:t>
      </w:r>
      <w:r w:rsidR="007A6BF8">
        <w:rPr>
          <w:rFonts w:ascii="Montserrat Medium" w:hAnsi="Montserrat Medium"/>
          <w:sz w:val="18"/>
        </w:rPr>
        <w:t>s</w:t>
      </w:r>
      <w:r w:rsidRPr="00CD1702">
        <w:rPr>
          <w:rFonts w:ascii="Montserrat Medium" w:hAnsi="Montserrat Medium"/>
          <w:sz w:val="18"/>
        </w:rPr>
        <w:t xml:space="preserve"> the matter unsuitable for resolution at this level, the next stage in the procedure </w:t>
      </w:r>
      <w:r w:rsidR="00513F93">
        <w:rPr>
          <w:rFonts w:ascii="Montserrat Medium" w:hAnsi="Montserrat Medium"/>
          <w:sz w:val="18"/>
        </w:rPr>
        <w:t>would be followed subject to the consent of the complainant.</w:t>
      </w:r>
    </w:p>
    <w:p w14:paraId="56C262BF" w14:textId="77777777" w:rsidR="00F754D4" w:rsidRPr="00CD1702" w:rsidRDefault="00F754D4" w:rsidP="00F754D4">
      <w:pPr>
        <w:spacing w:line="240" w:lineRule="auto"/>
        <w:jc w:val="both"/>
        <w:rPr>
          <w:rFonts w:ascii="Montserrat Medium" w:hAnsi="Montserrat Medium"/>
          <w:sz w:val="18"/>
        </w:rPr>
      </w:pPr>
    </w:p>
    <w:p w14:paraId="42F738BE" w14:textId="4D0272B0" w:rsidR="00F754D4" w:rsidRPr="00CD1702" w:rsidRDefault="00F754D4" w:rsidP="00F754D4">
      <w:pPr>
        <w:rPr>
          <w:rFonts w:ascii="Montserrat Medium" w:hAnsi="Montserrat Medium" w:cs="Arial"/>
          <w:b/>
          <w:szCs w:val="28"/>
        </w:rPr>
      </w:pPr>
      <w:r w:rsidRPr="00CD1702">
        <w:rPr>
          <w:rFonts w:ascii="Montserrat Medium" w:hAnsi="Montserrat Medium"/>
          <w:b/>
          <w:color w:val="808080" w:themeColor="background1" w:themeShade="80"/>
          <w:szCs w:val="24"/>
        </w:rPr>
        <w:t xml:space="preserve">1.2    </w:t>
      </w:r>
      <w:r w:rsidRPr="00CD1702">
        <w:rPr>
          <w:rFonts w:ascii="Montserrat Medium" w:hAnsi="Montserrat Medium" w:cs="Arial"/>
          <w:b/>
          <w:szCs w:val="28"/>
        </w:rPr>
        <w:t>Stage Two</w:t>
      </w:r>
      <w:r w:rsidR="00021CF4" w:rsidRPr="00CD1702">
        <w:rPr>
          <w:rFonts w:ascii="Montserrat Medium" w:hAnsi="Montserrat Medium" w:cs="Arial"/>
          <w:b/>
          <w:szCs w:val="28"/>
        </w:rPr>
        <w:t xml:space="preserve"> – Formal investigation</w:t>
      </w:r>
    </w:p>
    <w:p w14:paraId="2148B67B" w14:textId="0B14A9E8" w:rsidR="00F754D4" w:rsidRPr="00CD1702" w:rsidRDefault="00F754D4" w:rsidP="00F754D4">
      <w:pPr>
        <w:pStyle w:val="ListParagraph"/>
        <w:spacing w:line="240" w:lineRule="auto"/>
        <w:ind w:left="567"/>
        <w:jc w:val="both"/>
        <w:rPr>
          <w:rFonts w:ascii="Montserrat Medium" w:hAnsi="Montserrat Medium"/>
          <w:sz w:val="18"/>
        </w:rPr>
      </w:pPr>
      <w:r w:rsidRPr="00CD1702">
        <w:rPr>
          <w:rFonts w:ascii="Montserrat Medium" w:hAnsi="Montserrat Medium"/>
          <w:sz w:val="18"/>
        </w:rPr>
        <w:t xml:space="preserve">The details of the complaint and actions taken at </w:t>
      </w:r>
      <w:r w:rsidR="007A6BF8">
        <w:rPr>
          <w:rFonts w:ascii="Montserrat Medium" w:hAnsi="Montserrat Medium"/>
          <w:sz w:val="18"/>
        </w:rPr>
        <w:t>S</w:t>
      </w:r>
      <w:r w:rsidRPr="00CD1702">
        <w:rPr>
          <w:rFonts w:ascii="Montserrat Medium" w:hAnsi="Montserrat Medium"/>
          <w:sz w:val="18"/>
        </w:rPr>
        <w:t xml:space="preserve">tage </w:t>
      </w:r>
      <w:r w:rsidR="007A6BF8">
        <w:rPr>
          <w:rFonts w:ascii="Montserrat Medium" w:hAnsi="Montserrat Medium"/>
          <w:sz w:val="18"/>
        </w:rPr>
        <w:t>O</w:t>
      </w:r>
      <w:r w:rsidRPr="00CD1702">
        <w:rPr>
          <w:rFonts w:ascii="Montserrat Medium" w:hAnsi="Montserrat Medium"/>
          <w:sz w:val="18"/>
        </w:rPr>
        <w:t xml:space="preserve">ne will be passed by the Cathedral Registrar to the </w:t>
      </w:r>
      <w:r w:rsidR="007A6BF8">
        <w:rPr>
          <w:rFonts w:ascii="Montserrat Medium" w:hAnsi="Montserrat Medium"/>
          <w:sz w:val="18"/>
        </w:rPr>
        <w:t>Sub Dean.</w:t>
      </w:r>
      <w:r w:rsidR="00924ABB">
        <w:rPr>
          <w:rFonts w:ascii="Montserrat Medium" w:hAnsi="Montserrat Medium"/>
          <w:sz w:val="18"/>
        </w:rPr>
        <w:t xml:space="preserve">  Should</w:t>
      </w:r>
      <w:r w:rsidR="00924ABB" w:rsidRPr="00CD1702">
        <w:rPr>
          <w:rFonts w:ascii="Montserrat Medium" w:hAnsi="Montserrat Medium"/>
          <w:sz w:val="18"/>
        </w:rPr>
        <w:t xml:space="preserve"> the complaint involve the </w:t>
      </w:r>
      <w:r w:rsidR="00924ABB">
        <w:rPr>
          <w:rFonts w:ascii="Montserrat Medium" w:hAnsi="Montserrat Medium"/>
          <w:sz w:val="18"/>
        </w:rPr>
        <w:t>Sub Dean</w:t>
      </w:r>
      <w:r w:rsidR="00924ABB" w:rsidRPr="00CD1702">
        <w:rPr>
          <w:rFonts w:ascii="Montserrat Medium" w:hAnsi="Montserrat Medium"/>
          <w:sz w:val="18"/>
        </w:rPr>
        <w:t xml:space="preserve">, it will be </w:t>
      </w:r>
      <w:r w:rsidR="00924ABB">
        <w:rPr>
          <w:rFonts w:ascii="Montserrat Medium" w:hAnsi="Montserrat Medium"/>
          <w:sz w:val="18"/>
        </w:rPr>
        <w:t xml:space="preserve">referred </w:t>
      </w:r>
      <w:r w:rsidR="00924ABB" w:rsidRPr="00CD1702">
        <w:rPr>
          <w:rFonts w:ascii="Montserrat Medium" w:hAnsi="Montserrat Medium"/>
          <w:sz w:val="18"/>
        </w:rPr>
        <w:t xml:space="preserve">to </w:t>
      </w:r>
      <w:r w:rsidR="00924ABB">
        <w:rPr>
          <w:rFonts w:ascii="Montserrat Medium" w:hAnsi="Montserrat Medium"/>
          <w:sz w:val="18"/>
        </w:rPr>
        <w:t xml:space="preserve">the </w:t>
      </w:r>
      <w:r w:rsidR="00924ABB" w:rsidRPr="00CD1702">
        <w:rPr>
          <w:rFonts w:ascii="Montserrat Medium" w:hAnsi="Montserrat Medium"/>
          <w:sz w:val="18"/>
        </w:rPr>
        <w:t>Dean</w:t>
      </w:r>
      <w:r w:rsidR="00924ABB">
        <w:rPr>
          <w:rFonts w:ascii="Montserrat Medium" w:hAnsi="Montserrat Medium"/>
          <w:sz w:val="18"/>
        </w:rPr>
        <w:t>, who will consider it under Stage Three</w:t>
      </w:r>
      <w:r w:rsidR="00924ABB" w:rsidRPr="00CD1702">
        <w:rPr>
          <w:rFonts w:ascii="Montserrat Medium" w:hAnsi="Montserrat Medium"/>
          <w:sz w:val="18"/>
        </w:rPr>
        <w:t>.</w:t>
      </w:r>
    </w:p>
    <w:p w14:paraId="51CE6EDF" w14:textId="77777777" w:rsidR="00021CF4" w:rsidRPr="00CD1702" w:rsidRDefault="00021CF4" w:rsidP="00F754D4">
      <w:pPr>
        <w:pStyle w:val="ListParagraph"/>
        <w:spacing w:line="240" w:lineRule="auto"/>
        <w:ind w:left="567"/>
        <w:jc w:val="both"/>
        <w:rPr>
          <w:rFonts w:ascii="Montserrat Medium" w:hAnsi="Montserrat Medium"/>
          <w:sz w:val="18"/>
        </w:rPr>
      </w:pPr>
    </w:p>
    <w:p w14:paraId="7D8D3DE8" w14:textId="68691B62" w:rsidR="00F754D4" w:rsidRPr="00CD1702" w:rsidRDefault="00F754D4" w:rsidP="00F754D4">
      <w:pPr>
        <w:pStyle w:val="ListParagraph"/>
        <w:spacing w:line="240" w:lineRule="auto"/>
        <w:ind w:left="567"/>
        <w:jc w:val="both"/>
        <w:rPr>
          <w:rFonts w:ascii="Montserrat Medium" w:hAnsi="Montserrat Medium"/>
          <w:sz w:val="18"/>
        </w:rPr>
      </w:pPr>
      <w:r w:rsidRPr="00CD1702">
        <w:rPr>
          <w:rFonts w:ascii="Montserrat Medium" w:hAnsi="Montserrat Medium"/>
          <w:sz w:val="18"/>
        </w:rPr>
        <w:t xml:space="preserve">The </w:t>
      </w:r>
      <w:r w:rsidR="007A6BF8">
        <w:rPr>
          <w:rFonts w:ascii="Montserrat Medium" w:hAnsi="Montserrat Medium"/>
          <w:sz w:val="18"/>
        </w:rPr>
        <w:t>Sub Dean</w:t>
      </w:r>
      <w:r w:rsidRPr="00CD1702">
        <w:rPr>
          <w:rFonts w:ascii="Montserrat Medium" w:hAnsi="Montserrat Medium"/>
          <w:sz w:val="18"/>
        </w:rPr>
        <w:t xml:space="preserve"> will:</w:t>
      </w:r>
    </w:p>
    <w:p w14:paraId="21C22D9F" w14:textId="77777777" w:rsidR="00021CF4" w:rsidRPr="00CD1702" w:rsidRDefault="00021CF4" w:rsidP="00F754D4">
      <w:pPr>
        <w:pStyle w:val="ListParagraph"/>
        <w:spacing w:line="240" w:lineRule="auto"/>
        <w:ind w:left="567"/>
        <w:jc w:val="both"/>
        <w:rPr>
          <w:rFonts w:ascii="Montserrat Medium" w:hAnsi="Montserrat Medium"/>
          <w:sz w:val="18"/>
        </w:rPr>
      </w:pPr>
    </w:p>
    <w:p w14:paraId="2E8CFA73" w14:textId="367CFFA8" w:rsidR="00F754D4" w:rsidRPr="00CD1702" w:rsidRDefault="00F754D4" w:rsidP="007C0EBF">
      <w:pPr>
        <w:pStyle w:val="ListParagraph"/>
        <w:widowControl w:val="0"/>
        <w:numPr>
          <w:ilvl w:val="0"/>
          <w:numId w:val="21"/>
        </w:numPr>
        <w:tabs>
          <w:tab w:val="left" w:pos="821"/>
        </w:tabs>
        <w:autoSpaceDE w:val="0"/>
        <w:autoSpaceDN w:val="0"/>
        <w:spacing w:before="45" w:after="0" w:line="276" w:lineRule="auto"/>
        <w:ind w:right="288"/>
        <w:contextualSpacing w:val="0"/>
        <w:rPr>
          <w:rFonts w:ascii="Montserrat Medium" w:hAnsi="Montserrat Medium" w:cstheme="minorHAnsi"/>
          <w:color w:val="000000" w:themeColor="text1"/>
          <w:sz w:val="18"/>
        </w:rPr>
      </w:pPr>
      <w:r w:rsidRPr="00CD1702">
        <w:rPr>
          <w:rFonts w:ascii="Montserrat Medium" w:hAnsi="Montserrat Medium" w:cstheme="minorHAnsi"/>
          <w:color w:val="000000" w:themeColor="text1"/>
          <w:sz w:val="18"/>
        </w:rPr>
        <w:t>acknowledge receipt of the Stage Two complaint in writing as soon as practicable</w:t>
      </w:r>
      <w:r w:rsidR="002F5621">
        <w:rPr>
          <w:rFonts w:ascii="Montserrat Medium" w:hAnsi="Montserrat Medium" w:cstheme="minorHAnsi"/>
          <w:color w:val="000000" w:themeColor="text1"/>
          <w:sz w:val="18"/>
        </w:rPr>
        <w:t>;</w:t>
      </w:r>
    </w:p>
    <w:p w14:paraId="7170C958" w14:textId="21B46054" w:rsidR="00F754D4" w:rsidRPr="00CD1702" w:rsidRDefault="00F754D4" w:rsidP="007C0EBF">
      <w:pPr>
        <w:pStyle w:val="ListParagraph"/>
        <w:widowControl w:val="0"/>
        <w:numPr>
          <w:ilvl w:val="0"/>
          <w:numId w:val="21"/>
        </w:numPr>
        <w:tabs>
          <w:tab w:val="left" w:pos="821"/>
        </w:tabs>
        <w:autoSpaceDE w:val="0"/>
        <w:autoSpaceDN w:val="0"/>
        <w:spacing w:before="45" w:after="0" w:line="276" w:lineRule="auto"/>
        <w:ind w:right="288"/>
        <w:contextualSpacing w:val="0"/>
        <w:rPr>
          <w:rFonts w:ascii="Montserrat Medium" w:hAnsi="Montserrat Medium" w:cstheme="minorHAnsi"/>
          <w:color w:val="000000" w:themeColor="text1"/>
          <w:sz w:val="18"/>
        </w:rPr>
      </w:pPr>
      <w:r w:rsidRPr="00CD1702">
        <w:rPr>
          <w:rFonts w:ascii="Montserrat Medium" w:hAnsi="Montserrat Medium" w:cstheme="minorHAnsi"/>
          <w:color w:val="000000" w:themeColor="text1"/>
          <w:sz w:val="18"/>
        </w:rPr>
        <w:t xml:space="preserve">make it clear when a response can realistically be expected. The aim will be for complainant to receive a definitive reply within </w:t>
      </w:r>
      <w:r w:rsidR="002B203B">
        <w:rPr>
          <w:rFonts w:ascii="Montserrat Medium" w:hAnsi="Montserrat Medium" w:cstheme="minorHAnsi"/>
          <w:color w:val="000000" w:themeColor="text1"/>
          <w:sz w:val="18"/>
        </w:rPr>
        <w:t xml:space="preserve">four weeks </w:t>
      </w:r>
      <w:r w:rsidRPr="00CD1702">
        <w:rPr>
          <w:rFonts w:ascii="Montserrat Medium" w:hAnsi="Montserrat Medium" w:cstheme="minorHAnsi"/>
          <w:color w:val="000000" w:themeColor="text1"/>
          <w:sz w:val="18"/>
        </w:rPr>
        <w:t>of acknowledgement of receipt. If, for any reason, this is not possible, all interested parties will be kept apprised of realistic timescales</w:t>
      </w:r>
      <w:r w:rsidR="002F5621">
        <w:rPr>
          <w:rFonts w:ascii="Montserrat Medium" w:hAnsi="Montserrat Medium" w:cstheme="minorHAnsi"/>
          <w:color w:val="000000" w:themeColor="text1"/>
          <w:sz w:val="18"/>
        </w:rPr>
        <w:t>;</w:t>
      </w:r>
    </w:p>
    <w:p w14:paraId="0EE91E52" w14:textId="4484B0CA" w:rsidR="00F754D4" w:rsidRPr="00CD1702" w:rsidRDefault="00F754D4" w:rsidP="007C0EBF">
      <w:pPr>
        <w:pStyle w:val="ListParagraph"/>
        <w:widowControl w:val="0"/>
        <w:numPr>
          <w:ilvl w:val="0"/>
          <w:numId w:val="21"/>
        </w:numPr>
        <w:tabs>
          <w:tab w:val="left" w:pos="821"/>
        </w:tabs>
        <w:autoSpaceDE w:val="0"/>
        <w:autoSpaceDN w:val="0"/>
        <w:spacing w:before="45" w:after="0" w:line="276" w:lineRule="auto"/>
        <w:ind w:right="288"/>
        <w:contextualSpacing w:val="0"/>
        <w:rPr>
          <w:rFonts w:ascii="Montserrat Medium" w:hAnsi="Montserrat Medium" w:cstheme="minorHAnsi"/>
          <w:color w:val="000000" w:themeColor="text1"/>
          <w:sz w:val="18"/>
        </w:rPr>
      </w:pPr>
      <w:r w:rsidRPr="00CD1702">
        <w:rPr>
          <w:rFonts w:ascii="Montserrat Medium" w:hAnsi="Montserrat Medium" w:cstheme="minorHAnsi"/>
          <w:color w:val="000000" w:themeColor="text1"/>
          <w:sz w:val="18"/>
        </w:rPr>
        <w:t xml:space="preserve">review all documentation and the actions taken so far and engage with the complainant </w:t>
      </w:r>
      <w:r w:rsidR="00E12A14">
        <w:rPr>
          <w:rFonts w:ascii="Montserrat Medium" w:hAnsi="Montserrat Medium" w:cstheme="minorHAnsi"/>
          <w:color w:val="000000" w:themeColor="text1"/>
          <w:sz w:val="18"/>
        </w:rPr>
        <w:t xml:space="preserve">and Stage One investigator </w:t>
      </w:r>
      <w:r w:rsidRPr="00CD1702">
        <w:rPr>
          <w:rFonts w:ascii="Montserrat Medium" w:hAnsi="Montserrat Medium" w:cstheme="minorHAnsi"/>
          <w:color w:val="000000" w:themeColor="text1"/>
          <w:sz w:val="18"/>
        </w:rPr>
        <w:t>to establish why resolution could not be reached</w:t>
      </w:r>
      <w:r w:rsidR="002F5621">
        <w:rPr>
          <w:rFonts w:ascii="Montserrat Medium" w:hAnsi="Montserrat Medium" w:cstheme="minorHAnsi"/>
          <w:color w:val="000000" w:themeColor="text1"/>
          <w:sz w:val="18"/>
        </w:rPr>
        <w:t>;</w:t>
      </w:r>
    </w:p>
    <w:p w14:paraId="203CF241" w14:textId="64E12099" w:rsidR="00F754D4" w:rsidRPr="00CD1702" w:rsidRDefault="00F754D4" w:rsidP="007C0EBF">
      <w:pPr>
        <w:pStyle w:val="ListParagraph"/>
        <w:widowControl w:val="0"/>
        <w:numPr>
          <w:ilvl w:val="0"/>
          <w:numId w:val="21"/>
        </w:numPr>
        <w:tabs>
          <w:tab w:val="left" w:pos="821"/>
        </w:tabs>
        <w:autoSpaceDE w:val="0"/>
        <w:autoSpaceDN w:val="0"/>
        <w:spacing w:before="45" w:after="0" w:line="276" w:lineRule="auto"/>
        <w:ind w:right="288"/>
        <w:contextualSpacing w:val="0"/>
        <w:rPr>
          <w:rFonts w:ascii="Montserrat Medium" w:hAnsi="Montserrat Medium" w:cstheme="minorHAnsi"/>
          <w:color w:val="000000" w:themeColor="text1"/>
          <w:sz w:val="18"/>
        </w:rPr>
      </w:pPr>
      <w:r w:rsidRPr="00CD1702">
        <w:rPr>
          <w:rFonts w:ascii="Montserrat Medium" w:hAnsi="Montserrat Medium" w:cstheme="minorHAnsi"/>
          <w:color w:val="000000" w:themeColor="text1"/>
          <w:sz w:val="18"/>
        </w:rPr>
        <w:t xml:space="preserve">discuss the </w:t>
      </w:r>
      <w:r w:rsidR="00E12A14">
        <w:rPr>
          <w:rFonts w:ascii="Montserrat Medium" w:hAnsi="Montserrat Medium" w:cstheme="minorHAnsi"/>
          <w:color w:val="000000" w:themeColor="text1"/>
          <w:sz w:val="18"/>
        </w:rPr>
        <w:t>matter with the Diocesan Safeguarding Advisor to consider what</w:t>
      </w:r>
      <w:r w:rsidRPr="00CD1702">
        <w:rPr>
          <w:rFonts w:ascii="Montserrat Medium" w:hAnsi="Montserrat Medium" w:cstheme="minorHAnsi"/>
          <w:color w:val="000000" w:themeColor="text1"/>
          <w:sz w:val="18"/>
        </w:rPr>
        <w:t xml:space="preserve">, within the framework of </w:t>
      </w:r>
      <w:r w:rsidR="00021CF4" w:rsidRPr="00CD1702">
        <w:rPr>
          <w:rFonts w:ascii="Montserrat Medium" w:hAnsi="Montserrat Medium" w:cstheme="minorHAnsi"/>
          <w:color w:val="000000" w:themeColor="text1"/>
          <w:sz w:val="18"/>
        </w:rPr>
        <w:t>Christ Church</w:t>
      </w:r>
      <w:r w:rsidRPr="00CD1702">
        <w:rPr>
          <w:rFonts w:ascii="Montserrat Medium" w:hAnsi="Montserrat Medium" w:cstheme="minorHAnsi"/>
          <w:color w:val="000000" w:themeColor="text1"/>
          <w:sz w:val="18"/>
        </w:rPr>
        <w:t xml:space="preserve"> Cathedral</w:t>
      </w:r>
      <w:r w:rsidR="00E12A14">
        <w:rPr>
          <w:rFonts w:ascii="Montserrat Medium" w:hAnsi="Montserrat Medium" w:cstheme="minorHAnsi"/>
          <w:color w:val="000000" w:themeColor="text1"/>
          <w:sz w:val="18"/>
        </w:rPr>
        <w:t>’s Safeguarding Policy and procedures, House of Bishops</w:t>
      </w:r>
      <w:r w:rsidR="00F10D25">
        <w:rPr>
          <w:rFonts w:ascii="Montserrat Medium" w:hAnsi="Montserrat Medium" w:cstheme="minorHAnsi"/>
          <w:color w:val="000000" w:themeColor="text1"/>
          <w:sz w:val="18"/>
        </w:rPr>
        <w:t>’</w:t>
      </w:r>
      <w:r w:rsidR="00E12A14">
        <w:rPr>
          <w:rFonts w:ascii="Montserrat Medium" w:hAnsi="Montserrat Medium" w:cstheme="minorHAnsi"/>
          <w:color w:val="000000" w:themeColor="text1"/>
          <w:sz w:val="18"/>
        </w:rPr>
        <w:t xml:space="preserve"> Guidance, and the law could </w:t>
      </w:r>
      <w:r w:rsidRPr="00CD1702">
        <w:rPr>
          <w:rFonts w:ascii="Montserrat Medium" w:hAnsi="Montserrat Medium" w:cstheme="minorHAnsi"/>
          <w:color w:val="000000" w:themeColor="text1"/>
          <w:sz w:val="18"/>
        </w:rPr>
        <w:t>be a way forward to resolve the complaint</w:t>
      </w:r>
      <w:r w:rsidR="002F5621">
        <w:rPr>
          <w:rFonts w:ascii="Montserrat Medium" w:hAnsi="Montserrat Medium" w:cstheme="minorHAnsi"/>
          <w:color w:val="000000" w:themeColor="text1"/>
          <w:sz w:val="18"/>
        </w:rPr>
        <w:t>; and,</w:t>
      </w:r>
    </w:p>
    <w:p w14:paraId="46065BCF" w14:textId="77777777" w:rsidR="00E12A14" w:rsidRDefault="00F754D4" w:rsidP="007C0EBF">
      <w:pPr>
        <w:pStyle w:val="ListParagraph"/>
        <w:widowControl w:val="0"/>
        <w:numPr>
          <w:ilvl w:val="0"/>
          <w:numId w:val="21"/>
        </w:numPr>
        <w:tabs>
          <w:tab w:val="left" w:pos="821"/>
        </w:tabs>
        <w:autoSpaceDE w:val="0"/>
        <w:autoSpaceDN w:val="0"/>
        <w:spacing w:before="45" w:after="0" w:line="276" w:lineRule="auto"/>
        <w:ind w:right="288"/>
        <w:contextualSpacing w:val="0"/>
        <w:rPr>
          <w:rFonts w:ascii="Montserrat Medium" w:hAnsi="Montserrat Medium" w:cstheme="minorHAnsi"/>
          <w:color w:val="000000" w:themeColor="text1"/>
          <w:sz w:val="18"/>
        </w:rPr>
      </w:pPr>
      <w:r w:rsidRPr="00CD1702">
        <w:rPr>
          <w:rFonts w:ascii="Montserrat Medium" w:hAnsi="Montserrat Medium" w:cstheme="minorHAnsi"/>
          <w:color w:val="000000" w:themeColor="text1"/>
          <w:sz w:val="18"/>
        </w:rPr>
        <w:t xml:space="preserve">take advice from the </w:t>
      </w:r>
      <w:r w:rsidR="00E12A14">
        <w:rPr>
          <w:rFonts w:ascii="Montserrat Medium" w:hAnsi="Montserrat Medium" w:cstheme="minorHAnsi"/>
          <w:color w:val="000000" w:themeColor="text1"/>
          <w:sz w:val="18"/>
        </w:rPr>
        <w:t>Interim Director of Human Resources where necessary;</w:t>
      </w:r>
    </w:p>
    <w:p w14:paraId="5D265F82" w14:textId="4A082987" w:rsidR="00F754D4" w:rsidRPr="00CD1702" w:rsidRDefault="00E12A14" w:rsidP="007C0EBF">
      <w:pPr>
        <w:pStyle w:val="ListParagraph"/>
        <w:widowControl w:val="0"/>
        <w:numPr>
          <w:ilvl w:val="0"/>
          <w:numId w:val="21"/>
        </w:numPr>
        <w:tabs>
          <w:tab w:val="left" w:pos="821"/>
        </w:tabs>
        <w:autoSpaceDE w:val="0"/>
        <w:autoSpaceDN w:val="0"/>
        <w:spacing w:before="45" w:after="0" w:line="276" w:lineRule="auto"/>
        <w:ind w:right="288"/>
        <w:contextualSpacing w:val="0"/>
        <w:rPr>
          <w:rFonts w:ascii="Montserrat Medium" w:hAnsi="Montserrat Medium" w:cstheme="minorHAnsi"/>
          <w:color w:val="000000" w:themeColor="text1"/>
          <w:sz w:val="18"/>
        </w:rPr>
      </w:pPr>
      <w:r>
        <w:rPr>
          <w:rFonts w:ascii="Montserrat Medium" w:hAnsi="Montserrat Medium" w:cstheme="minorHAnsi"/>
          <w:color w:val="000000" w:themeColor="text1"/>
          <w:sz w:val="18"/>
        </w:rPr>
        <w:t>re-consult with the Stage One investigator to formulate a response to the complainant and any necessary action.</w:t>
      </w:r>
    </w:p>
    <w:p w14:paraId="090A9B09" w14:textId="77777777" w:rsidR="00021CF4" w:rsidRPr="00CD1702" w:rsidRDefault="00021CF4" w:rsidP="00F754D4">
      <w:pPr>
        <w:rPr>
          <w:rFonts w:ascii="Montserrat Medium" w:hAnsi="Montserrat Medium"/>
          <w:sz w:val="18"/>
          <w:lang w:val="en-US"/>
        </w:rPr>
      </w:pPr>
    </w:p>
    <w:p w14:paraId="242AEB66" w14:textId="030B8ECE" w:rsidR="00F754D4" w:rsidRPr="00CD1702" w:rsidRDefault="00F754D4" w:rsidP="00021CF4">
      <w:pPr>
        <w:pStyle w:val="ListParagraph"/>
        <w:spacing w:line="240" w:lineRule="auto"/>
        <w:ind w:left="567"/>
        <w:jc w:val="both"/>
        <w:rPr>
          <w:rFonts w:ascii="Montserrat Medium" w:hAnsi="Montserrat Medium"/>
          <w:sz w:val="18"/>
        </w:rPr>
      </w:pPr>
      <w:r w:rsidRPr="00CD1702">
        <w:rPr>
          <w:rFonts w:ascii="Montserrat Medium" w:hAnsi="Montserrat Medium"/>
          <w:sz w:val="18"/>
        </w:rPr>
        <w:t xml:space="preserve">The </w:t>
      </w:r>
      <w:r w:rsidR="00E12A14">
        <w:rPr>
          <w:rFonts w:ascii="Montserrat Medium" w:hAnsi="Montserrat Medium"/>
          <w:sz w:val="18"/>
        </w:rPr>
        <w:t>Sub Dean’s</w:t>
      </w:r>
      <w:r w:rsidRPr="00CD1702">
        <w:rPr>
          <w:rFonts w:ascii="Montserrat Medium" w:hAnsi="Montserrat Medium"/>
          <w:sz w:val="18"/>
        </w:rPr>
        <w:t xml:space="preserve"> final response to the complainant will inform them of the action(s) taken to investigate the complaint, the conclusions from the investigation, and any action taken as a result of the complaint.</w:t>
      </w:r>
    </w:p>
    <w:p w14:paraId="220B9022" w14:textId="77777777" w:rsidR="00021CF4" w:rsidRPr="00CD1702" w:rsidRDefault="00021CF4" w:rsidP="00021CF4">
      <w:pPr>
        <w:pStyle w:val="ListParagraph"/>
        <w:spacing w:line="240" w:lineRule="auto"/>
        <w:ind w:left="567"/>
        <w:jc w:val="both"/>
        <w:rPr>
          <w:rFonts w:ascii="Montserrat Medium" w:hAnsi="Montserrat Medium"/>
          <w:sz w:val="18"/>
        </w:rPr>
      </w:pPr>
    </w:p>
    <w:p w14:paraId="1D95747C" w14:textId="77777777" w:rsidR="00F754D4" w:rsidRPr="00CD1702" w:rsidRDefault="00F754D4" w:rsidP="00021CF4">
      <w:pPr>
        <w:pStyle w:val="ListParagraph"/>
        <w:spacing w:line="240" w:lineRule="auto"/>
        <w:ind w:left="567"/>
        <w:jc w:val="both"/>
        <w:rPr>
          <w:rFonts w:ascii="Montserrat Medium" w:hAnsi="Montserrat Medium"/>
          <w:sz w:val="18"/>
        </w:rPr>
      </w:pPr>
      <w:r w:rsidRPr="00CD1702">
        <w:rPr>
          <w:rFonts w:ascii="Montserrat Medium" w:hAnsi="Montserrat Medium"/>
          <w:sz w:val="18"/>
        </w:rPr>
        <w:t>Again, where possible, all efforts will be made to resolve the complaint at this level, but if it is not satisfactorily resolved, there is an opportunity for the complainant to seek a further review at the next stage</w:t>
      </w:r>
    </w:p>
    <w:p w14:paraId="24597CDF" w14:textId="77777777" w:rsidR="00021CF4" w:rsidRPr="00CD1702" w:rsidRDefault="00021CF4" w:rsidP="00F754D4">
      <w:pPr>
        <w:rPr>
          <w:rFonts w:ascii="Montserrat Medium" w:hAnsi="Montserrat Medium" w:cs="Arial"/>
          <w:b/>
          <w:szCs w:val="28"/>
        </w:rPr>
      </w:pPr>
    </w:p>
    <w:p w14:paraId="09A27704" w14:textId="6DBD34E2" w:rsidR="00F754D4" w:rsidRPr="00CD1702" w:rsidRDefault="00021CF4" w:rsidP="00F754D4">
      <w:pPr>
        <w:rPr>
          <w:rFonts w:ascii="Montserrat Medium" w:hAnsi="Montserrat Medium" w:cs="Arial"/>
          <w:b/>
          <w:szCs w:val="28"/>
        </w:rPr>
      </w:pPr>
      <w:r w:rsidRPr="00CD1702">
        <w:rPr>
          <w:rFonts w:ascii="Montserrat Medium" w:hAnsi="Montserrat Medium"/>
          <w:b/>
          <w:color w:val="808080" w:themeColor="background1" w:themeShade="80"/>
          <w:szCs w:val="24"/>
        </w:rPr>
        <w:t xml:space="preserve">1.3    </w:t>
      </w:r>
      <w:r w:rsidR="00F754D4" w:rsidRPr="00CD1702">
        <w:rPr>
          <w:rFonts w:ascii="Montserrat Medium" w:hAnsi="Montserrat Medium" w:cs="Arial"/>
          <w:b/>
          <w:szCs w:val="28"/>
        </w:rPr>
        <w:t>Stage Three – Appeal</w:t>
      </w:r>
    </w:p>
    <w:p w14:paraId="63D835BE" w14:textId="28AF3753" w:rsidR="00021CF4" w:rsidRPr="00BF4637" w:rsidRDefault="00021CF4" w:rsidP="00021CF4">
      <w:pPr>
        <w:pStyle w:val="ListParagraph"/>
        <w:spacing w:line="240" w:lineRule="auto"/>
        <w:ind w:left="567"/>
        <w:jc w:val="both"/>
        <w:rPr>
          <w:rFonts w:ascii="Montserrat Medium" w:hAnsi="Montserrat Medium"/>
          <w:sz w:val="18"/>
        </w:rPr>
      </w:pPr>
      <w:r w:rsidRPr="00CD1702">
        <w:rPr>
          <w:rFonts w:ascii="Montserrat Medium" w:hAnsi="Montserrat Medium"/>
          <w:sz w:val="18"/>
        </w:rPr>
        <w:t xml:space="preserve">If the complainant remains unsatisfied after the Stage Two process has been completed, they have the right to appeal to the </w:t>
      </w:r>
      <w:r w:rsidR="007C0EBF" w:rsidRPr="00CD1702">
        <w:rPr>
          <w:rFonts w:ascii="Montserrat Medium" w:hAnsi="Montserrat Medium"/>
          <w:sz w:val="18"/>
        </w:rPr>
        <w:t>Dean</w:t>
      </w:r>
      <w:r w:rsidRPr="00CD1702">
        <w:rPr>
          <w:rFonts w:ascii="Montserrat Medium" w:hAnsi="Montserrat Medium"/>
          <w:sz w:val="18"/>
        </w:rPr>
        <w:t xml:space="preserve">. The Dean, having ultimate responsibility for all administration and practices within the Cathedral is ideally placed to review all actions by </w:t>
      </w:r>
      <w:r w:rsidRPr="00BF4637">
        <w:rPr>
          <w:rFonts w:ascii="Montserrat Medium" w:hAnsi="Montserrat Medium"/>
          <w:sz w:val="18"/>
        </w:rPr>
        <w:t xml:space="preserve">Cathedral </w:t>
      </w:r>
      <w:r w:rsidR="00EE3AAA" w:rsidRPr="00BF4637">
        <w:rPr>
          <w:rFonts w:ascii="Montserrat Medium" w:hAnsi="Montserrat Medium"/>
          <w:sz w:val="18"/>
        </w:rPr>
        <w:t>o</w:t>
      </w:r>
      <w:r w:rsidRPr="00BF4637">
        <w:rPr>
          <w:rFonts w:ascii="Montserrat Medium" w:hAnsi="Montserrat Medium"/>
          <w:sz w:val="18"/>
        </w:rPr>
        <w:t xml:space="preserve">fficers and </w:t>
      </w:r>
      <w:r w:rsidR="00E87246" w:rsidRPr="00BF4637">
        <w:rPr>
          <w:rFonts w:ascii="Montserrat Medium" w:hAnsi="Montserrat Medium"/>
          <w:sz w:val="18"/>
        </w:rPr>
        <w:t>c</w:t>
      </w:r>
      <w:r w:rsidRPr="00BF4637">
        <w:rPr>
          <w:rFonts w:ascii="Montserrat Medium" w:hAnsi="Montserrat Medium"/>
          <w:sz w:val="18"/>
        </w:rPr>
        <w:t>ommittees and where necessary to direct that further action be taken.</w:t>
      </w:r>
    </w:p>
    <w:p w14:paraId="1DC200E3" w14:textId="77777777" w:rsidR="00021CF4" w:rsidRPr="00BF4637" w:rsidRDefault="00021CF4" w:rsidP="00021CF4">
      <w:pPr>
        <w:pStyle w:val="ListParagraph"/>
        <w:spacing w:line="240" w:lineRule="auto"/>
        <w:ind w:left="567"/>
        <w:jc w:val="both"/>
        <w:rPr>
          <w:rFonts w:ascii="Montserrat Medium" w:hAnsi="Montserrat Medium"/>
          <w:sz w:val="18"/>
        </w:rPr>
      </w:pPr>
    </w:p>
    <w:p w14:paraId="7892A731" w14:textId="2AA3A807" w:rsidR="00021CF4" w:rsidRPr="00BF4637" w:rsidRDefault="00021CF4" w:rsidP="00021CF4">
      <w:pPr>
        <w:pStyle w:val="ListParagraph"/>
        <w:spacing w:line="240" w:lineRule="auto"/>
        <w:ind w:left="567"/>
        <w:jc w:val="both"/>
        <w:rPr>
          <w:rFonts w:ascii="Montserrat Medium" w:hAnsi="Montserrat Medium"/>
          <w:sz w:val="18"/>
        </w:rPr>
      </w:pPr>
      <w:r w:rsidRPr="00BF4637">
        <w:rPr>
          <w:rFonts w:ascii="Montserrat Medium" w:hAnsi="Montserrat Medium"/>
          <w:sz w:val="18"/>
        </w:rPr>
        <w:t xml:space="preserve">If a complainant is not satisfied with the outcome of Stage </w:t>
      </w:r>
      <w:r w:rsidR="00F10D25">
        <w:rPr>
          <w:rFonts w:ascii="Montserrat Medium" w:hAnsi="Montserrat Medium"/>
          <w:sz w:val="18"/>
        </w:rPr>
        <w:t>Two</w:t>
      </w:r>
      <w:r w:rsidRPr="00BF4637">
        <w:rPr>
          <w:rFonts w:ascii="Montserrat Medium" w:hAnsi="Montserrat Medium"/>
          <w:sz w:val="18"/>
        </w:rPr>
        <w:t xml:space="preserve"> and wishes to appeal, the </w:t>
      </w:r>
      <w:r w:rsidR="00CA5257" w:rsidRPr="00BF4637">
        <w:rPr>
          <w:rFonts w:ascii="Montserrat Medium" w:hAnsi="Montserrat Medium"/>
          <w:sz w:val="18"/>
        </w:rPr>
        <w:t>Sub Dean</w:t>
      </w:r>
      <w:r w:rsidRPr="00BF4637">
        <w:rPr>
          <w:rFonts w:ascii="Montserrat Medium" w:hAnsi="Montserrat Medium"/>
          <w:sz w:val="18"/>
        </w:rPr>
        <w:t xml:space="preserve"> will advise the Dean of the matter, and pass all relevant information regarding the issue to the Dean and the complainant will receive communication from the Cathedral confirming that the issue has been passed to the Dean for resolution. </w:t>
      </w:r>
    </w:p>
    <w:p w14:paraId="03ADB2D2" w14:textId="77777777" w:rsidR="00021CF4" w:rsidRPr="00BF4637" w:rsidRDefault="00021CF4" w:rsidP="00021CF4">
      <w:pPr>
        <w:pStyle w:val="ListParagraph"/>
        <w:spacing w:line="240" w:lineRule="auto"/>
        <w:ind w:left="567"/>
        <w:jc w:val="both"/>
        <w:rPr>
          <w:rFonts w:ascii="Montserrat Medium" w:hAnsi="Montserrat Medium"/>
          <w:sz w:val="18"/>
        </w:rPr>
      </w:pPr>
    </w:p>
    <w:p w14:paraId="2D24F598" w14:textId="1A4A1F8D" w:rsidR="00021CF4" w:rsidRPr="00CD1702" w:rsidRDefault="00021CF4" w:rsidP="00021CF4">
      <w:pPr>
        <w:pStyle w:val="ListParagraph"/>
        <w:spacing w:line="240" w:lineRule="auto"/>
        <w:ind w:left="567"/>
        <w:jc w:val="both"/>
        <w:rPr>
          <w:rFonts w:ascii="Montserrat Medium" w:hAnsi="Montserrat Medium"/>
          <w:sz w:val="18"/>
        </w:rPr>
      </w:pPr>
      <w:r w:rsidRPr="00BF4637">
        <w:rPr>
          <w:rFonts w:ascii="Montserrat Medium" w:hAnsi="Montserrat Medium"/>
          <w:sz w:val="18"/>
        </w:rPr>
        <w:t xml:space="preserve">All efforts will be made to respond to the complainant within </w:t>
      </w:r>
      <w:r w:rsidR="002B203B">
        <w:rPr>
          <w:rFonts w:ascii="Montserrat Medium" w:hAnsi="Montserrat Medium"/>
          <w:sz w:val="18"/>
        </w:rPr>
        <w:t>six weeks</w:t>
      </w:r>
      <w:r w:rsidRPr="00BF4637">
        <w:rPr>
          <w:rFonts w:ascii="Montserrat Medium" w:hAnsi="Montserrat Medium"/>
          <w:sz w:val="18"/>
        </w:rPr>
        <w:t xml:space="preserve"> of the matter being raised </w:t>
      </w:r>
      <w:r w:rsidR="00CA5257" w:rsidRPr="00BF4637">
        <w:rPr>
          <w:rFonts w:ascii="Montserrat Medium" w:hAnsi="Montserrat Medium"/>
          <w:sz w:val="18"/>
        </w:rPr>
        <w:t>with</w:t>
      </w:r>
      <w:r w:rsidRPr="00BF4637">
        <w:rPr>
          <w:rFonts w:ascii="Montserrat Medium" w:hAnsi="Montserrat Medium"/>
          <w:sz w:val="18"/>
        </w:rPr>
        <w:t xml:space="preserve"> the Dean of Christ Church</w:t>
      </w:r>
      <w:r w:rsidR="00CA5257" w:rsidRPr="00BF4637">
        <w:rPr>
          <w:rFonts w:ascii="Montserrat Medium" w:hAnsi="Montserrat Medium"/>
          <w:sz w:val="18"/>
        </w:rPr>
        <w:t>.  A</w:t>
      </w:r>
      <w:r w:rsidRPr="00BF4637">
        <w:rPr>
          <w:rFonts w:ascii="Montserrat Medium" w:hAnsi="Montserrat Medium"/>
          <w:sz w:val="18"/>
        </w:rPr>
        <w:t xml:space="preserve">ny significant delays in this timescale will be communicated to all interested parties </w:t>
      </w:r>
      <w:r w:rsidR="00445AE5" w:rsidRPr="00BF4637">
        <w:rPr>
          <w:rFonts w:ascii="Montserrat Medium" w:hAnsi="Montserrat Medium"/>
          <w:sz w:val="18"/>
        </w:rPr>
        <w:t>along with a revised timeframe.</w:t>
      </w:r>
    </w:p>
    <w:p w14:paraId="45BE892F" w14:textId="77777777" w:rsidR="00021CF4" w:rsidRPr="00CD1702" w:rsidRDefault="00021CF4" w:rsidP="00021CF4">
      <w:pPr>
        <w:rPr>
          <w:rFonts w:ascii="Montserrat Medium" w:hAnsi="Montserrat Medium"/>
          <w:sz w:val="18"/>
          <w:lang w:val="en-US"/>
        </w:rPr>
      </w:pPr>
    </w:p>
    <w:p w14:paraId="429E9B3B" w14:textId="0EF06BF1" w:rsidR="00021CF4" w:rsidRPr="00CD1702" w:rsidRDefault="00021CF4" w:rsidP="00021CF4">
      <w:pPr>
        <w:rPr>
          <w:rFonts w:ascii="Montserrat Medium" w:hAnsi="Montserrat Medium"/>
          <w:sz w:val="18"/>
          <w:lang w:val="en-US"/>
        </w:rPr>
      </w:pPr>
      <w:r w:rsidRPr="00CD1702">
        <w:rPr>
          <w:rFonts w:ascii="Montserrat Medium" w:hAnsi="Montserrat Medium"/>
          <w:sz w:val="18"/>
          <w:lang w:val="en-US"/>
        </w:rPr>
        <w:t xml:space="preserve">Christ Church Cathedral is committed to </w:t>
      </w:r>
      <w:r w:rsidR="00E87246">
        <w:rPr>
          <w:rFonts w:ascii="Montserrat Medium" w:hAnsi="Montserrat Medium"/>
          <w:sz w:val="18"/>
          <w:lang w:val="en-US"/>
        </w:rPr>
        <w:t>‘</w:t>
      </w:r>
      <w:r w:rsidRPr="00CD1702">
        <w:rPr>
          <w:rFonts w:ascii="Montserrat Medium" w:hAnsi="Montserrat Medium"/>
          <w:sz w:val="18"/>
          <w:lang w:val="en-US"/>
        </w:rPr>
        <w:t>getting it right</w:t>
      </w:r>
      <w:r w:rsidR="00E87246">
        <w:rPr>
          <w:rFonts w:ascii="Montserrat Medium" w:hAnsi="Montserrat Medium"/>
          <w:sz w:val="18"/>
          <w:lang w:val="en-US"/>
        </w:rPr>
        <w:t>’</w:t>
      </w:r>
      <w:r w:rsidRPr="00CD1702">
        <w:rPr>
          <w:rFonts w:ascii="Montserrat Medium" w:hAnsi="Montserrat Medium"/>
          <w:sz w:val="18"/>
          <w:lang w:val="en-US"/>
        </w:rPr>
        <w:t xml:space="preserve"> when it comes to safeguarding, and when a cause for complaint is identified we are determined to identify any failings or lessons to be learned</w:t>
      </w:r>
      <w:r w:rsidR="00E87246">
        <w:rPr>
          <w:rFonts w:ascii="Montserrat Medium" w:hAnsi="Montserrat Medium"/>
          <w:sz w:val="18"/>
          <w:lang w:val="en-US"/>
        </w:rPr>
        <w:t>.</w:t>
      </w:r>
      <w:r w:rsidRPr="00CD1702">
        <w:rPr>
          <w:rFonts w:ascii="Montserrat Medium" w:hAnsi="Montserrat Medium"/>
          <w:sz w:val="18"/>
          <w:lang w:val="en-US"/>
        </w:rPr>
        <w:t xml:space="preserve"> </w:t>
      </w:r>
      <w:r w:rsidR="00E87246">
        <w:rPr>
          <w:rFonts w:ascii="Montserrat Medium" w:hAnsi="Montserrat Medium"/>
          <w:sz w:val="18"/>
          <w:lang w:val="en-US"/>
        </w:rPr>
        <w:t xml:space="preserve"> W</w:t>
      </w:r>
      <w:r w:rsidRPr="00CD1702">
        <w:rPr>
          <w:rFonts w:ascii="Montserrat Medium" w:hAnsi="Montserrat Medium"/>
          <w:sz w:val="18"/>
          <w:lang w:val="en-US"/>
        </w:rPr>
        <w:t xml:space="preserve">e are confident our complaints procedure is robust and transparent, with necessary checks and balances to ensure complaints are heard, investigated and responded to proportionately. </w:t>
      </w:r>
    </w:p>
    <w:p w14:paraId="69FC2988" w14:textId="77777777" w:rsidR="00021CF4" w:rsidRPr="00CD1702" w:rsidRDefault="00021CF4" w:rsidP="00021CF4">
      <w:pPr>
        <w:rPr>
          <w:rFonts w:ascii="Montserrat Medium" w:hAnsi="Montserrat Medium" w:cs="Arial"/>
          <w:b/>
          <w:szCs w:val="28"/>
        </w:rPr>
      </w:pPr>
    </w:p>
    <w:p w14:paraId="59B5FE79" w14:textId="7751C1CC" w:rsidR="00021CF4" w:rsidRPr="00CD1702" w:rsidRDefault="00021CF4" w:rsidP="00021CF4">
      <w:pPr>
        <w:rPr>
          <w:rFonts w:ascii="Montserrat Medium" w:hAnsi="Montserrat Medium" w:cs="Arial"/>
          <w:b/>
          <w:szCs w:val="28"/>
        </w:rPr>
      </w:pPr>
      <w:r w:rsidRPr="00CD1702">
        <w:rPr>
          <w:rFonts w:ascii="Montserrat Medium" w:hAnsi="Montserrat Medium"/>
          <w:b/>
          <w:color w:val="808080" w:themeColor="background1" w:themeShade="80"/>
          <w:szCs w:val="24"/>
        </w:rPr>
        <w:t>2.</w:t>
      </w:r>
      <w:r w:rsidRPr="00CD1702">
        <w:rPr>
          <w:rFonts w:ascii="Montserrat Medium" w:hAnsi="Montserrat Medium"/>
          <w:b/>
          <w:color w:val="808080" w:themeColor="background1" w:themeShade="80"/>
          <w:szCs w:val="24"/>
        </w:rPr>
        <w:tab/>
      </w:r>
      <w:r w:rsidRPr="00CD1702">
        <w:rPr>
          <w:rFonts w:ascii="Montserrat Medium" w:hAnsi="Montserrat Medium" w:cs="Arial"/>
          <w:b/>
          <w:szCs w:val="28"/>
        </w:rPr>
        <w:t>Monitoring and learning from complaints</w:t>
      </w:r>
    </w:p>
    <w:p w14:paraId="7F204398" w14:textId="7603C6D2" w:rsidR="00F754D4" w:rsidRPr="00E87246" w:rsidRDefault="00021CF4" w:rsidP="00E87246">
      <w:pPr>
        <w:rPr>
          <w:rFonts w:ascii="Montserrat Medium" w:hAnsi="Montserrat Medium"/>
          <w:sz w:val="18"/>
        </w:rPr>
      </w:pPr>
      <w:r w:rsidRPr="00CD1702">
        <w:rPr>
          <w:rFonts w:ascii="Montserrat Medium" w:hAnsi="Montserrat Medium"/>
          <w:sz w:val="18"/>
          <w:lang w:val="en-US"/>
        </w:rPr>
        <w:t xml:space="preserve">The outcome of any safeguarding complaints will be </w:t>
      </w:r>
      <w:r w:rsidR="00E87246">
        <w:rPr>
          <w:rFonts w:ascii="Montserrat Medium" w:hAnsi="Montserrat Medium"/>
          <w:sz w:val="18"/>
          <w:lang w:val="en-US"/>
        </w:rPr>
        <w:t xml:space="preserve">reported to the Cathedral’s Chapter and included </w:t>
      </w:r>
      <w:r w:rsidRPr="00CD1702">
        <w:rPr>
          <w:rFonts w:ascii="Montserrat Medium" w:hAnsi="Montserrat Medium"/>
          <w:sz w:val="18"/>
          <w:lang w:val="en-US"/>
        </w:rPr>
        <w:t xml:space="preserve">in the </w:t>
      </w:r>
      <w:r w:rsidR="00E87246">
        <w:rPr>
          <w:rFonts w:ascii="Montserrat Medium" w:hAnsi="Montserrat Medium"/>
          <w:sz w:val="18"/>
          <w:lang w:val="en-US"/>
        </w:rPr>
        <w:t>termly reports to Governing Body’s Welfare Committee.</w:t>
      </w:r>
    </w:p>
    <w:p w14:paraId="247BF7A7" w14:textId="77777777" w:rsidR="00826B7C" w:rsidRDefault="00826B7C" w:rsidP="00826B7C">
      <w:pPr>
        <w:spacing w:line="240" w:lineRule="auto"/>
        <w:rPr>
          <w:rFonts w:ascii="Montserrat Medium" w:hAnsi="Montserrat Medium"/>
          <w:sz w:val="18"/>
          <w:szCs w:val="21"/>
        </w:rPr>
      </w:pPr>
    </w:p>
    <w:p w14:paraId="42D88D58" w14:textId="77777777" w:rsidR="00826B7C" w:rsidRPr="000B08B5" w:rsidRDefault="00826B7C" w:rsidP="00826B7C">
      <w:pPr>
        <w:pStyle w:val="Default"/>
        <w:pBdr>
          <w:top w:val="single" w:sz="4" w:space="1" w:color="auto"/>
          <w:left w:val="single" w:sz="4" w:space="4" w:color="auto"/>
          <w:bottom w:val="single" w:sz="4" w:space="1" w:color="auto"/>
          <w:right w:val="single" w:sz="4" w:space="4" w:color="auto"/>
        </w:pBdr>
        <w:jc w:val="center"/>
        <w:rPr>
          <w:rFonts w:ascii="Montserrat Medium" w:hAnsi="Montserrat Medium"/>
          <w:sz w:val="18"/>
          <w:szCs w:val="22"/>
        </w:rPr>
      </w:pPr>
      <w:r>
        <w:rPr>
          <w:rFonts w:ascii="Montserrat Medium" w:hAnsi="Montserrat Medium"/>
          <w:sz w:val="18"/>
          <w:szCs w:val="22"/>
        </w:rPr>
        <w:t xml:space="preserve">Christ Church Cathedral’s Cathedral Safeguarding Officer is Lisa Wilkins and Associate Safeguarding Officers are Matthew Dickins and Zachary Guiliano.  If you have a safeguarding concern, contact the Police on 999 if there is a risk of immediate harm, otherwise please email </w:t>
      </w:r>
      <w:hyperlink r:id="rId9" w:history="1">
        <w:r w:rsidRPr="00397B6D">
          <w:rPr>
            <w:rStyle w:val="Hyperlink"/>
            <w:rFonts w:ascii="Montserrat Medium" w:hAnsi="Montserrat Medium"/>
            <w:sz w:val="18"/>
            <w:szCs w:val="22"/>
          </w:rPr>
          <w:t>lisa.wilkins@chch.ox.ac.uk</w:t>
        </w:r>
      </w:hyperlink>
      <w:r>
        <w:rPr>
          <w:rFonts w:ascii="Montserrat Medium" w:hAnsi="Montserrat Medium"/>
          <w:sz w:val="18"/>
          <w:szCs w:val="22"/>
        </w:rPr>
        <w:t xml:space="preserve">, </w:t>
      </w:r>
      <w:hyperlink r:id="rId10" w:history="1">
        <w:r w:rsidRPr="00820FEF">
          <w:rPr>
            <w:rStyle w:val="Hyperlink"/>
            <w:rFonts w:ascii="Montserrat Medium" w:hAnsi="Montserrat Medium"/>
            <w:sz w:val="18"/>
            <w:szCs w:val="22"/>
          </w:rPr>
          <w:t>matthew.dickins@chch.ox.ac.uk</w:t>
        </w:r>
      </w:hyperlink>
      <w:r>
        <w:rPr>
          <w:rStyle w:val="Hyperlink"/>
          <w:rFonts w:ascii="Montserrat Medium" w:hAnsi="Montserrat Medium"/>
          <w:sz w:val="18"/>
          <w:szCs w:val="22"/>
        </w:rPr>
        <w:t xml:space="preserve"> or </w:t>
      </w:r>
      <w:r w:rsidRPr="00955D9C">
        <w:rPr>
          <w:rStyle w:val="Hyperlink"/>
          <w:rFonts w:ascii="Montserrat Medium" w:hAnsi="Montserrat Medium"/>
          <w:sz w:val="18"/>
          <w:szCs w:val="22"/>
        </w:rPr>
        <w:t>zachary.guiliano@chch.ox.ac.uk</w:t>
      </w:r>
      <w:r>
        <w:rPr>
          <w:rFonts w:ascii="Montserrat Medium" w:hAnsi="Montserrat Medium"/>
          <w:sz w:val="18"/>
          <w:szCs w:val="22"/>
        </w:rPr>
        <w:t>.</w:t>
      </w:r>
    </w:p>
    <w:p w14:paraId="08B35458" w14:textId="77777777" w:rsidR="00826B7C" w:rsidRDefault="00826B7C" w:rsidP="00826B7C">
      <w:pPr>
        <w:pStyle w:val="ListParagraph"/>
        <w:spacing w:after="0" w:line="240" w:lineRule="auto"/>
        <w:ind w:left="567"/>
        <w:rPr>
          <w:rFonts w:ascii="Montserrat Medium" w:hAnsi="Montserrat Medium"/>
          <w:sz w:val="18"/>
        </w:rPr>
      </w:pPr>
    </w:p>
    <w:sectPr w:rsidR="00826B7C" w:rsidSect="00F25FD1">
      <w:headerReference w:type="default" r:id="rId11"/>
      <w:footerReference w:type="default" r:id="rId12"/>
      <w:pgSz w:w="11906" w:h="16838"/>
      <w:pgMar w:top="11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824D0" w14:textId="77777777" w:rsidR="003C7788" w:rsidRDefault="003C7788" w:rsidP="009B68CA">
      <w:pPr>
        <w:spacing w:after="0" w:line="240" w:lineRule="auto"/>
      </w:pPr>
      <w:r>
        <w:separator/>
      </w:r>
    </w:p>
  </w:endnote>
  <w:endnote w:type="continuationSeparator" w:id="0">
    <w:p w14:paraId="77E8EB4C" w14:textId="77777777" w:rsidR="003C7788" w:rsidRDefault="003C7788" w:rsidP="009B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tserrat Medium">
    <w:panose1 w:val="00000000000000000000"/>
    <w:charset w:val="00"/>
    <w:family w:val="auto"/>
    <w:pitch w:val="variable"/>
    <w:sig w:usb0="A00002FF" w:usb1="4000207B"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4CAB3" w14:textId="4A68D0C1" w:rsidR="009B68CA" w:rsidRPr="00CD1702" w:rsidRDefault="00CD1702" w:rsidP="00CD1702">
    <w:pPr>
      <w:tabs>
        <w:tab w:val="center" w:pos="4513"/>
        <w:tab w:val="right" w:pos="9026"/>
      </w:tabs>
      <w:overflowPunct w:val="0"/>
      <w:autoSpaceDE w:val="0"/>
      <w:autoSpaceDN w:val="0"/>
      <w:adjustRightInd w:val="0"/>
      <w:spacing w:after="0" w:line="240" w:lineRule="auto"/>
      <w:jc w:val="center"/>
      <w:textAlignment w:val="baseline"/>
      <w:rPr>
        <w:rFonts w:ascii="Montserrat Medium" w:hAnsi="Montserrat Medium" w:cs="Calibri"/>
        <w:sz w:val="16"/>
        <w:szCs w:val="16"/>
      </w:rPr>
    </w:pPr>
    <w:r>
      <w:rPr>
        <w:rFonts w:ascii="Montserrat Medium" w:hAnsi="Montserrat Medium" w:cs="Calibri"/>
        <w:bCs/>
        <w:sz w:val="16"/>
        <w:szCs w:val="16"/>
      </w:rPr>
      <w:tab/>
    </w:r>
    <w:r w:rsidRPr="00631DD4">
      <w:rPr>
        <w:rFonts w:ascii="Montserrat Medium" w:hAnsi="Montserrat Medium" w:cs="Calibri"/>
        <w:bCs/>
        <w:sz w:val="16"/>
        <w:szCs w:val="16"/>
      </w:rPr>
      <w:fldChar w:fldCharType="begin"/>
    </w:r>
    <w:r w:rsidRPr="00631DD4">
      <w:rPr>
        <w:rFonts w:ascii="Montserrat Medium" w:hAnsi="Montserrat Medium" w:cs="Calibri"/>
        <w:bCs/>
        <w:sz w:val="16"/>
        <w:szCs w:val="16"/>
      </w:rPr>
      <w:instrText xml:space="preserve"> PAGE </w:instrText>
    </w:r>
    <w:r w:rsidRPr="00631DD4">
      <w:rPr>
        <w:rFonts w:ascii="Montserrat Medium" w:hAnsi="Montserrat Medium" w:cs="Calibri"/>
        <w:bCs/>
        <w:sz w:val="16"/>
        <w:szCs w:val="16"/>
      </w:rPr>
      <w:fldChar w:fldCharType="separate"/>
    </w:r>
    <w:r>
      <w:rPr>
        <w:rFonts w:ascii="Montserrat Medium" w:hAnsi="Montserrat Medium" w:cs="Calibri"/>
        <w:bCs/>
        <w:sz w:val="16"/>
        <w:szCs w:val="16"/>
      </w:rPr>
      <w:t>2</w:t>
    </w:r>
    <w:r w:rsidRPr="00631DD4">
      <w:rPr>
        <w:rFonts w:ascii="Montserrat Medium" w:hAnsi="Montserrat Medium" w:cs="Calibri"/>
        <w:bCs/>
        <w:sz w:val="16"/>
        <w:szCs w:val="16"/>
      </w:rPr>
      <w:fldChar w:fldCharType="end"/>
    </w:r>
    <w:r w:rsidRPr="00631DD4">
      <w:rPr>
        <w:rFonts w:ascii="Montserrat Medium" w:hAnsi="Montserrat Medium" w:cs="Calibri"/>
        <w:sz w:val="16"/>
        <w:szCs w:val="16"/>
      </w:rPr>
      <w:t xml:space="preserve"> of </w:t>
    </w:r>
    <w:r w:rsidRPr="00631DD4">
      <w:rPr>
        <w:rFonts w:ascii="Montserrat Medium" w:hAnsi="Montserrat Medium" w:cs="Calibri"/>
        <w:bCs/>
        <w:sz w:val="16"/>
        <w:szCs w:val="16"/>
      </w:rPr>
      <w:fldChar w:fldCharType="begin"/>
    </w:r>
    <w:r w:rsidRPr="00631DD4">
      <w:rPr>
        <w:rFonts w:ascii="Montserrat Medium" w:hAnsi="Montserrat Medium" w:cs="Calibri"/>
        <w:bCs/>
        <w:sz w:val="16"/>
        <w:szCs w:val="16"/>
      </w:rPr>
      <w:instrText xml:space="preserve"> NUMPAGES  </w:instrText>
    </w:r>
    <w:r w:rsidRPr="00631DD4">
      <w:rPr>
        <w:rFonts w:ascii="Montserrat Medium" w:hAnsi="Montserrat Medium" w:cs="Calibri"/>
        <w:bCs/>
        <w:sz w:val="16"/>
        <w:szCs w:val="16"/>
      </w:rPr>
      <w:fldChar w:fldCharType="separate"/>
    </w:r>
    <w:r>
      <w:rPr>
        <w:rFonts w:ascii="Montserrat Medium" w:hAnsi="Montserrat Medium" w:cs="Calibri"/>
        <w:bCs/>
        <w:sz w:val="16"/>
        <w:szCs w:val="16"/>
      </w:rPr>
      <w:t>22</w:t>
    </w:r>
    <w:r w:rsidRPr="00631DD4">
      <w:rPr>
        <w:rFonts w:ascii="Montserrat Medium" w:hAnsi="Montserrat Medium" w:cs="Calibri"/>
        <w:bCs/>
        <w:sz w:val="16"/>
        <w:szCs w:val="16"/>
      </w:rPr>
      <w:fldChar w:fldCharType="end"/>
    </w:r>
    <w:r>
      <w:rPr>
        <w:rFonts w:ascii="Montserrat Medium" w:hAnsi="Montserrat Medium" w:cs="Calibri"/>
        <w:bCs/>
        <w:sz w:val="16"/>
        <w:szCs w:val="16"/>
      </w:rPr>
      <w:tab/>
      <w:t>[PUBLIC]</w:t>
    </w:r>
    <w:r w:rsidR="00C85E39">
      <w:rPr>
        <w:rFonts w:ascii="Montserrat Medium" w:hAnsi="Montserrat Medium" w:cs="Calibri"/>
        <w:bCs/>
        <w:sz w:val="16"/>
        <w:szCs w:val="16"/>
      </w:rPr>
      <w:t xml:space="preserve">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CCB61" w14:textId="77777777" w:rsidR="003C7788" w:rsidRDefault="003C7788" w:rsidP="009B68CA">
      <w:pPr>
        <w:spacing w:after="0" w:line="240" w:lineRule="auto"/>
      </w:pPr>
      <w:r>
        <w:separator/>
      </w:r>
    </w:p>
  </w:footnote>
  <w:footnote w:type="continuationSeparator" w:id="0">
    <w:p w14:paraId="04441749" w14:textId="77777777" w:rsidR="003C7788" w:rsidRDefault="003C7788" w:rsidP="009B6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B48D" w14:textId="0B52DADB" w:rsidR="006C28AC" w:rsidRPr="00CD1702" w:rsidRDefault="00133BAA" w:rsidP="00CD1702">
    <w:pPr>
      <w:pStyle w:val="Header"/>
      <w:pBdr>
        <w:bottom w:val="single" w:sz="4" w:space="1" w:color="auto"/>
      </w:pBdr>
      <w:jc w:val="center"/>
      <w:rPr>
        <w:rFonts w:ascii="Montserrat Medium" w:hAnsi="Montserrat Medium"/>
        <w:sz w:val="16"/>
        <w:szCs w:val="16"/>
      </w:rPr>
    </w:pPr>
    <w:r w:rsidRPr="00CD1702">
      <w:rPr>
        <w:rFonts w:ascii="Montserrat Medium" w:hAnsi="Montserrat Medium"/>
        <w:sz w:val="16"/>
        <w:szCs w:val="16"/>
      </w:rPr>
      <w:t xml:space="preserve">Christ Church Cathedral Safeguarding Complaints Procedure – </w:t>
    </w:r>
    <w:r w:rsidR="006928B7">
      <w:rPr>
        <w:rFonts w:ascii="Montserrat Medium" w:hAnsi="Montserrat Medium"/>
        <w:sz w:val="16"/>
        <w:szCs w:val="16"/>
      </w:rPr>
      <w:t>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0387B"/>
    <w:multiLevelType w:val="multilevel"/>
    <w:tmpl w:val="3102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E0332"/>
    <w:multiLevelType w:val="hybridMultilevel"/>
    <w:tmpl w:val="360AAC26"/>
    <w:lvl w:ilvl="0" w:tplc="FFFFFFFF">
      <w:start w:val="1"/>
      <w:numFmt w:val="decimal"/>
      <w:lvlText w:val="%1."/>
      <w:lvlJc w:val="left"/>
      <w:pPr>
        <w:ind w:left="1440" w:hanging="360"/>
      </w:pPr>
      <w:rPr>
        <w:rFonts w:hint="default"/>
      </w:rPr>
    </w:lvl>
    <w:lvl w:ilvl="1" w:tplc="FFFFFFFF">
      <w:start w:val="1"/>
      <w:numFmt w:val="bullet"/>
      <w:lvlText w:val="o"/>
      <w:lvlJc w:val="left"/>
      <w:pPr>
        <w:ind w:left="1659" w:hanging="360"/>
      </w:pPr>
      <w:rPr>
        <w:rFonts w:ascii="Courier New" w:hAnsi="Courier New" w:cs="Courier New" w:hint="default"/>
      </w:rPr>
    </w:lvl>
    <w:lvl w:ilvl="2" w:tplc="FFFFFFFF">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2" w15:restartNumberingAfterBreak="0">
    <w:nsid w:val="1D447054"/>
    <w:multiLevelType w:val="hybridMultilevel"/>
    <w:tmpl w:val="22A209DC"/>
    <w:lvl w:ilvl="0" w:tplc="7C1000FA">
      <w:start w:val="1"/>
      <w:numFmt w:val="bullet"/>
      <w:lvlText w:val=""/>
      <w:lvlJc w:val="left"/>
      <w:pPr>
        <w:ind w:left="720" w:hanging="360"/>
      </w:pPr>
      <w:rPr>
        <w:rFonts w:ascii="Symbol" w:hAnsi="Symbol" w:hint="default"/>
        <w:color w:val="99003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C40DB"/>
    <w:multiLevelType w:val="hybridMultilevel"/>
    <w:tmpl w:val="0BA05462"/>
    <w:lvl w:ilvl="0" w:tplc="E0166AFE">
      <w:numFmt w:val="bullet"/>
      <w:lvlText w:val="•"/>
      <w:lvlJc w:val="left"/>
      <w:pPr>
        <w:ind w:left="930" w:hanging="57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A3F0D"/>
    <w:multiLevelType w:val="hybridMultilevel"/>
    <w:tmpl w:val="CDFA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E1073"/>
    <w:multiLevelType w:val="hybridMultilevel"/>
    <w:tmpl w:val="59EA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CB73F7"/>
    <w:multiLevelType w:val="hybridMultilevel"/>
    <w:tmpl w:val="5C18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65AEE"/>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8" w15:restartNumberingAfterBreak="0">
    <w:nsid w:val="34991EC7"/>
    <w:multiLevelType w:val="hybridMultilevel"/>
    <w:tmpl w:val="360AAC26"/>
    <w:lvl w:ilvl="0" w:tplc="FFFFFFFF">
      <w:start w:val="1"/>
      <w:numFmt w:val="decimal"/>
      <w:lvlText w:val="%1."/>
      <w:lvlJc w:val="left"/>
      <w:pPr>
        <w:ind w:left="1440" w:hanging="360"/>
      </w:pPr>
      <w:rPr>
        <w:rFonts w:hint="default"/>
      </w:rPr>
    </w:lvl>
    <w:lvl w:ilvl="1" w:tplc="FFFFFFFF">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9" w15:restartNumberingAfterBreak="0">
    <w:nsid w:val="44CD3CFF"/>
    <w:multiLevelType w:val="hybridMultilevel"/>
    <w:tmpl w:val="77CAF7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66134CD"/>
    <w:multiLevelType w:val="hybridMultilevel"/>
    <w:tmpl w:val="360AAC26"/>
    <w:lvl w:ilvl="0" w:tplc="FFFFFFFF">
      <w:start w:val="1"/>
      <w:numFmt w:val="decimal"/>
      <w:lvlText w:val="%1."/>
      <w:lvlJc w:val="left"/>
      <w:pPr>
        <w:ind w:left="1440" w:hanging="360"/>
      </w:pPr>
      <w:rPr>
        <w:rFonts w:hint="default"/>
      </w:rPr>
    </w:lvl>
    <w:lvl w:ilvl="1" w:tplc="FFFFFFFF">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11" w15:restartNumberingAfterBreak="0">
    <w:nsid w:val="47972794"/>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12" w15:restartNumberingAfterBreak="0">
    <w:nsid w:val="4AD20EEE"/>
    <w:multiLevelType w:val="hybridMultilevel"/>
    <w:tmpl w:val="CDB666EA"/>
    <w:lvl w:ilvl="0" w:tplc="B622C450">
      <w:numFmt w:val="bullet"/>
      <w:lvlText w:val=""/>
      <w:lvlJc w:val="left"/>
      <w:pPr>
        <w:ind w:left="820" w:hanging="360"/>
      </w:pPr>
      <w:rPr>
        <w:rFonts w:ascii="Symbol" w:eastAsia="Symbol" w:hAnsi="Symbol" w:cs="Symbol" w:hint="default"/>
        <w:b w:val="0"/>
        <w:bCs w:val="0"/>
        <w:i w:val="0"/>
        <w:iCs w:val="0"/>
        <w:color w:val="1F487C"/>
        <w:w w:val="100"/>
        <w:sz w:val="24"/>
        <w:szCs w:val="24"/>
        <w:lang w:val="en-GB" w:eastAsia="en-US" w:bidi="ar-SA"/>
      </w:rPr>
    </w:lvl>
    <w:lvl w:ilvl="1" w:tplc="ED72F816">
      <w:numFmt w:val="bullet"/>
      <w:lvlText w:val="•"/>
      <w:lvlJc w:val="left"/>
      <w:pPr>
        <w:ind w:left="1660" w:hanging="360"/>
      </w:pPr>
      <w:rPr>
        <w:lang w:val="en-GB" w:eastAsia="en-US" w:bidi="ar-SA"/>
      </w:rPr>
    </w:lvl>
    <w:lvl w:ilvl="2" w:tplc="2AC07064">
      <w:numFmt w:val="bullet"/>
      <w:lvlText w:val="•"/>
      <w:lvlJc w:val="left"/>
      <w:pPr>
        <w:ind w:left="2501" w:hanging="360"/>
      </w:pPr>
      <w:rPr>
        <w:lang w:val="en-GB" w:eastAsia="en-US" w:bidi="ar-SA"/>
      </w:rPr>
    </w:lvl>
    <w:lvl w:ilvl="3" w:tplc="04B859EC">
      <w:numFmt w:val="bullet"/>
      <w:lvlText w:val="•"/>
      <w:lvlJc w:val="left"/>
      <w:pPr>
        <w:ind w:left="3341" w:hanging="360"/>
      </w:pPr>
      <w:rPr>
        <w:lang w:val="en-GB" w:eastAsia="en-US" w:bidi="ar-SA"/>
      </w:rPr>
    </w:lvl>
    <w:lvl w:ilvl="4" w:tplc="44526104">
      <w:numFmt w:val="bullet"/>
      <w:lvlText w:val="•"/>
      <w:lvlJc w:val="left"/>
      <w:pPr>
        <w:ind w:left="4182" w:hanging="360"/>
      </w:pPr>
      <w:rPr>
        <w:lang w:val="en-GB" w:eastAsia="en-US" w:bidi="ar-SA"/>
      </w:rPr>
    </w:lvl>
    <w:lvl w:ilvl="5" w:tplc="3EFEDFE0">
      <w:numFmt w:val="bullet"/>
      <w:lvlText w:val="•"/>
      <w:lvlJc w:val="left"/>
      <w:pPr>
        <w:ind w:left="5023" w:hanging="360"/>
      </w:pPr>
      <w:rPr>
        <w:lang w:val="en-GB" w:eastAsia="en-US" w:bidi="ar-SA"/>
      </w:rPr>
    </w:lvl>
    <w:lvl w:ilvl="6" w:tplc="35C088D2">
      <w:numFmt w:val="bullet"/>
      <w:lvlText w:val="•"/>
      <w:lvlJc w:val="left"/>
      <w:pPr>
        <w:ind w:left="5863" w:hanging="360"/>
      </w:pPr>
      <w:rPr>
        <w:lang w:val="en-GB" w:eastAsia="en-US" w:bidi="ar-SA"/>
      </w:rPr>
    </w:lvl>
    <w:lvl w:ilvl="7" w:tplc="773CD6E8">
      <w:numFmt w:val="bullet"/>
      <w:lvlText w:val="•"/>
      <w:lvlJc w:val="left"/>
      <w:pPr>
        <w:ind w:left="6704" w:hanging="360"/>
      </w:pPr>
      <w:rPr>
        <w:lang w:val="en-GB" w:eastAsia="en-US" w:bidi="ar-SA"/>
      </w:rPr>
    </w:lvl>
    <w:lvl w:ilvl="8" w:tplc="020CBEC4">
      <w:numFmt w:val="bullet"/>
      <w:lvlText w:val="•"/>
      <w:lvlJc w:val="left"/>
      <w:pPr>
        <w:ind w:left="7545" w:hanging="360"/>
      </w:pPr>
      <w:rPr>
        <w:lang w:val="en-GB" w:eastAsia="en-US" w:bidi="ar-SA"/>
      </w:rPr>
    </w:lvl>
  </w:abstractNum>
  <w:abstractNum w:abstractNumId="13" w15:restartNumberingAfterBreak="0">
    <w:nsid w:val="4B89193B"/>
    <w:multiLevelType w:val="multilevel"/>
    <w:tmpl w:val="4952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A2817"/>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15" w15:restartNumberingAfterBreak="0">
    <w:nsid w:val="51C94A96"/>
    <w:multiLevelType w:val="hybridMultilevel"/>
    <w:tmpl w:val="4B12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5501C1"/>
    <w:multiLevelType w:val="hybridMultilevel"/>
    <w:tmpl w:val="40929748"/>
    <w:lvl w:ilvl="0" w:tplc="C35C1BEC">
      <w:start w:val="6"/>
      <w:numFmt w:val="bullet"/>
      <w:lvlText w:val="•"/>
      <w:lvlJc w:val="left"/>
      <w:pPr>
        <w:ind w:left="1470" w:hanging="390"/>
      </w:pPr>
      <w:rPr>
        <w:rFonts w:ascii="Calibri" w:eastAsiaTheme="minorHAnsi" w:hAnsi="Calibri" w:cs="Calibri" w:hint="default"/>
      </w:rPr>
    </w:lvl>
    <w:lvl w:ilvl="1" w:tplc="08090003" w:tentative="1">
      <w:start w:val="1"/>
      <w:numFmt w:val="bullet"/>
      <w:lvlText w:val="o"/>
      <w:lvlJc w:val="left"/>
      <w:pPr>
        <w:ind w:left="1659" w:hanging="360"/>
      </w:pPr>
      <w:rPr>
        <w:rFonts w:ascii="Courier New" w:hAnsi="Courier New" w:cs="Courier New" w:hint="default"/>
      </w:rPr>
    </w:lvl>
    <w:lvl w:ilvl="2" w:tplc="08090005" w:tentative="1">
      <w:start w:val="1"/>
      <w:numFmt w:val="bullet"/>
      <w:lvlText w:val=""/>
      <w:lvlJc w:val="left"/>
      <w:pPr>
        <w:ind w:left="2379" w:hanging="360"/>
      </w:pPr>
      <w:rPr>
        <w:rFonts w:ascii="Wingdings" w:hAnsi="Wingdings" w:hint="default"/>
      </w:rPr>
    </w:lvl>
    <w:lvl w:ilvl="3" w:tplc="08090001" w:tentative="1">
      <w:start w:val="1"/>
      <w:numFmt w:val="bullet"/>
      <w:lvlText w:val=""/>
      <w:lvlJc w:val="left"/>
      <w:pPr>
        <w:ind w:left="3099" w:hanging="360"/>
      </w:pPr>
      <w:rPr>
        <w:rFonts w:ascii="Symbol" w:hAnsi="Symbol" w:hint="default"/>
      </w:rPr>
    </w:lvl>
    <w:lvl w:ilvl="4" w:tplc="08090003" w:tentative="1">
      <w:start w:val="1"/>
      <w:numFmt w:val="bullet"/>
      <w:lvlText w:val="o"/>
      <w:lvlJc w:val="left"/>
      <w:pPr>
        <w:ind w:left="3819" w:hanging="360"/>
      </w:pPr>
      <w:rPr>
        <w:rFonts w:ascii="Courier New" w:hAnsi="Courier New" w:cs="Courier New" w:hint="default"/>
      </w:rPr>
    </w:lvl>
    <w:lvl w:ilvl="5" w:tplc="08090005" w:tentative="1">
      <w:start w:val="1"/>
      <w:numFmt w:val="bullet"/>
      <w:lvlText w:val=""/>
      <w:lvlJc w:val="left"/>
      <w:pPr>
        <w:ind w:left="4539" w:hanging="360"/>
      </w:pPr>
      <w:rPr>
        <w:rFonts w:ascii="Wingdings" w:hAnsi="Wingdings" w:hint="default"/>
      </w:rPr>
    </w:lvl>
    <w:lvl w:ilvl="6" w:tplc="08090001" w:tentative="1">
      <w:start w:val="1"/>
      <w:numFmt w:val="bullet"/>
      <w:lvlText w:val=""/>
      <w:lvlJc w:val="left"/>
      <w:pPr>
        <w:ind w:left="5259" w:hanging="360"/>
      </w:pPr>
      <w:rPr>
        <w:rFonts w:ascii="Symbol" w:hAnsi="Symbol" w:hint="default"/>
      </w:rPr>
    </w:lvl>
    <w:lvl w:ilvl="7" w:tplc="08090003" w:tentative="1">
      <w:start w:val="1"/>
      <w:numFmt w:val="bullet"/>
      <w:lvlText w:val="o"/>
      <w:lvlJc w:val="left"/>
      <w:pPr>
        <w:ind w:left="5979" w:hanging="360"/>
      </w:pPr>
      <w:rPr>
        <w:rFonts w:ascii="Courier New" w:hAnsi="Courier New" w:cs="Courier New" w:hint="default"/>
      </w:rPr>
    </w:lvl>
    <w:lvl w:ilvl="8" w:tplc="08090005" w:tentative="1">
      <w:start w:val="1"/>
      <w:numFmt w:val="bullet"/>
      <w:lvlText w:val=""/>
      <w:lvlJc w:val="left"/>
      <w:pPr>
        <w:ind w:left="6699" w:hanging="360"/>
      </w:pPr>
      <w:rPr>
        <w:rFonts w:ascii="Wingdings" w:hAnsi="Wingdings" w:hint="default"/>
      </w:rPr>
    </w:lvl>
  </w:abstractNum>
  <w:abstractNum w:abstractNumId="17" w15:restartNumberingAfterBreak="0">
    <w:nsid w:val="59874E7D"/>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18" w15:restartNumberingAfterBreak="0">
    <w:nsid w:val="6D48216A"/>
    <w:multiLevelType w:val="hybridMultilevel"/>
    <w:tmpl w:val="360AAC26"/>
    <w:lvl w:ilvl="0" w:tplc="FFFFFFFF">
      <w:start w:val="1"/>
      <w:numFmt w:val="decimal"/>
      <w:lvlText w:val="%1."/>
      <w:lvlJc w:val="left"/>
      <w:pPr>
        <w:ind w:left="1440" w:hanging="360"/>
      </w:pPr>
      <w:rPr>
        <w:rFonts w:hint="default"/>
      </w:rPr>
    </w:lvl>
    <w:lvl w:ilvl="1" w:tplc="FFFFFFFF">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19" w15:restartNumberingAfterBreak="0">
    <w:nsid w:val="72201024"/>
    <w:multiLevelType w:val="hybridMultilevel"/>
    <w:tmpl w:val="56B00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115DE"/>
    <w:multiLevelType w:val="hybridMultilevel"/>
    <w:tmpl w:val="360AAC26"/>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21" w15:restartNumberingAfterBreak="0">
    <w:nsid w:val="7E8744F0"/>
    <w:multiLevelType w:val="hybridMultilevel"/>
    <w:tmpl w:val="D8CE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1"/>
  </w:num>
  <w:num w:numId="4">
    <w:abstractNumId w:val="9"/>
  </w:num>
  <w:num w:numId="5">
    <w:abstractNumId w:val="15"/>
  </w:num>
  <w:num w:numId="6">
    <w:abstractNumId w:val="6"/>
  </w:num>
  <w:num w:numId="7">
    <w:abstractNumId w:val="3"/>
  </w:num>
  <w:num w:numId="8">
    <w:abstractNumId w:val="16"/>
  </w:num>
  <w:num w:numId="9">
    <w:abstractNumId w:val="5"/>
  </w:num>
  <w:num w:numId="10">
    <w:abstractNumId w:val="20"/>
  </w:num>
  <w:num w:numId="11">
    <w:abstractNumId w:val="18"/>
  </w:num>
  <w:num w:numId="12">
    <w:abstractNumId w:val="1"/>
  </w:num>
  <w:num w:numId="13">
    <w:abstractNumId w:val="14"/>
  </w:num>
  <w:num w:numId="14">
    <w:abstractNumId w:val="17"/>
  </w:num>
  <w:num w:numId="15">
    <w:abstractNumId w:val="7"/>
  </w:num>
  <w:num w:numId="16">
    <w:abstractNumId w:val="11"/>
  </w:num>
  <w:num w:numId="17">
    <w:abstractNumId w:val="12"/>
  </w:num>
  <w:num w:numId="18">
    <w:abstractNumId w:val="2"/>
  </w:num>
  <w:num w:numId="19">
    <w:abstractNumId w:val="0"/>
  </w:num>
  <w:num w:numId="20">
    <w:abstractNumId w:val="13"/>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CA"/>
    <w:rsid w:val="00021CF4"/>
    <w:rsid w:val="00133BAA"/>
    <w:rsid w:val="00174A81"/>
    <w:rsid w:val="00183FE0"/>
    <w:rsid w:val="002448A4"/>
    <w:rsid w:val="00254EF7"/>
    <w:rsid w:val="002638EF"/>
    <w:rsid w:val="002B203B"/>
    <w:rsid w:val="002F5621"/>
    <w:rsid w:val="003443F2"/>
    <w:rsid w:val="003C7788"/>
    <w:rsid w:val="00437EA5"/>
    <w:rsid w:val="00445AE5"/>
    <w:rsid w:val="004C7729"/>
    <w:rsid w:val="004F3AD4"/>
    <w:rsid w:val="00513F93"/>
    <w:rsid w:val="00576208"/>
    <w:rsid w:val="005A5EC8"/>
    <w:rsid w:val="00637F4C"/>
    <w:rsid w:val="00676C65"/>
    <w:rsid w:val="00683F17"/>
    <w:rsid w:val="006928B7"/>
    <w:rsid w:val="006970C7"/>
    <w:rsid w:val="006C28AC"/>
    <w:rsid w:val="006D3207"/>
    <w:rsid w:val="00703393"/>
    <w:rsid w:val="007040B3"/>
    <w:rsid w:val="007671BE"/>
    <w:rsid w:val="007A221A"/>
    <w:rsid w:val="007A6BF8"/>
    <w:rsid w:val="007C0EBF"/>
    <w:rsid w:val="00814C0B"/>
    <w:rsid w:val="00826B7C"/>
    <w:rsid w:val="00851AE6"/>
    <w:rsid w:val="008569C5"/>
    <w:rsid w:val="00924ABB"/>
    <w:rsid w:val="00964A70"/>
    <w:rsid w:val="00970322"/>
    <w:rsid w:val="009B68CA"/>
    <w:rsid w:val="009D4141"/>
    <w:rsid w:val="009F281D"/>
    <w:rsid w:val="00A42413"/>
    <w:rsid w:val="00AF1AA9"/>
    <w:rsid w:val="00B31ED9"/>
    <w:rsid w:val="00B3735C"/>
    <w:rsid w:val="00B43A76"/>
    <w:rsid w:val="00B846F6"/>
    <w:rsid w:val="00B855F7"/>
    <w:rsid w:val="00BC46AF"/>
    <w:rsid w:val="00BF4637"/>
    <w:rsid w:val="00C43EA6"/>
    <w:rsid w:val="00C85E39"/>
    <w:rsid w:val="00CA5257"/>
    <w:rsid w:val="00CB7DC5"/>
    <w:rsid w:val="00CD1702"/>
    <w:rsid w:val="00D04BC3"/>
    <w:rsid w:val="00DA42DE"/>
    <w:rsid w:val="00DC6E33"/>
    <w:rsid w:val="00E12A14"/>
    <w:rsid w:val="00E53F61"/>
    <w:rsid w:val="00E64899"/>
    <w:rsid w:val="00E87246"/>
    <w:rsid w:val="00EA4FA3"/>
    <w:rsid w:val="00EB2A28"/>
    <w:rsid w:val="00EB7925"/>
    <w:rsid w:val="00EE3AAA"/>
    <w:rsid w:val="00F10D25"/>
    <w:rsid w:val="00F25FD1"/>
    <w:rsid w:val="00F754D4"/>
    <w:rsid w:val="00FB1A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890E4F"/>
  <w15:chartTrackingRefBased/>
  <w15:docId w15:val="{3622813F-6B4F-4709-8CF6-AD110F9C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8CA"/>
    <w:pPr>
      <w:ind w:left="720"/>
      <w:contextualSpacing/>
    </w:pPr>
  </w:style>
  <w:style w:type="character" w:styleId="Hyperlink">
    <w:name w:val="Hyperlink"/>
    <w:basedOn w:val="DefaultParagraphFont"/>
    <w:uiPriority w:val="99"/>
    <w:unhideWhenUsed/>
    <w:rsid w:val="009B68CA"/>
    <w:rPr>
      <w:color w:val="0563C1" w:themeColor="hyperlink"/>
      <w:u w:val="single"/>
    </w:rPr>
  </w:style>
  <w:style w:type="table" w:styleId="TableGrid">
    <w:name w:val="Table Grid"/>
    <w:basedOn w:val="TableNormal"/>
    <w:uiPriority w:val="39"/>
    <w:rsid w:val="009B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68CA"/>
    <w:pPr>
      <w:autoSpaceDE w:val="0"/>
      <w:autoSpaceDN w:val="0"/>
      <w:adjustRightInd w:val="0"/>
      <w:spacing w:after="0" w:line="240" w:lineRule="auto"/>
    </w:pPr>
    <w:rPr>
      <w:rFonts w:ascii="Gill Sans MT" w:hAnsi="Gill Sans MT" w:cs="Gill Sans MT"/>
      <w:color w:val="000000"/>
      <w:sz w:val="24"/>
      <w:szCs w:val="24"/>
    </w:rPr>
  </w:style>
  <w:style w:type="character" w:customStyle="1" w:styleId="UnresolvedMention1">
    <w:name w:val="Unresolved Mention1"/>
    <w:basedOn w:val="DefaultParagraphFont"/>
    <w:uiPriority w:val="99"/>
    <w:semiHidden/>
    <w:unhideWhenUsed/>
    <w:rsid w:val="009B68CA"/>
    <w:rPr>
      <w:color w:val="605E5C"/>
      <w:shd w:val="clear" w:color="auto" w:fill="E1DFDD"/>
    </w:rPr>
  </w:style>
  <w:style w:type="paragraph" w:styleId="Header">
    <w:name w:val="header"/>
    <w:basedOn w:val="Normal"/>
    <w:link w:val="HeaderChar"/>
    <w:uiPriority w:val="99"/>
    <w:unhideWhenUsed/>
    <w:rsid w:val="009B6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8CA"/>
  </w:style>
  <w:style w:type="paragraph" w:styleId="Footer">
    <w:name w:val="footer"/>
    <w:basedOn w:val="Normal"/>
    <w:link w:val="FooterChar"/>
    <w:uiPriority w:val="99"/>
    <w:unhideWhenUsed/>
    <w:rsid w:val="009B6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8CA"/>
  </w:style>
  <w:style w:type="character" w:styleId="FollowedHyperlink">
    <w:name w:val="FollowedHyperlink"/>
    <w:basedOn w:val="DefaultParagraphFont"/>
    <w:uiPriority w:val="99"/>
    <w:semiHidden/>
    <w:unhideWhenUsed/>
    <w:rsid w:val="00BC46AF"/>
    <w:rPr>
      <w:color w:val="954F72" w:themeColor="followedHyperlink"/>
      <w:u w:val="single"/>
    </w:rPr>
  </w:style>
  <w:style w:type="paragraph" w:styleId="Title">
    <w:name w:val="Title"/>
    <w:basedOn w:val="Normal"/>
    <w:link w:val="TitleChar"/>
    <w:uiPriority w:val="10"/>
    <w:qFormat/>
    <w:rsid w:val="00EB7925"/>
    <w:pPr>
      <w:widowControl w:val="0"/>
      <w:autoSpaceDE w:val="0"/>
      <w:autoSpaceDN w:val="0"/>
      <w:spacing w:before="1" w:after="0" w:line="240" w:lineRule="auto"/>
      <w:ind w:left="127" w:right="125" w:firstLine="1"/>
      <w:jc w:val="center"/>
    </w:pPr>
    <w:rPr>
      <w:rFonts w:ascii="Verdana" w:eastAsia="Verdana" w:hAnsi="Verdana" w:cs="Verdana"/>
      <w:b/>
      <w:bCs/>
      <w:sz w:val="24"/>
      <w:szCs w:val="24"/>
    </w:rPr>
  </w:style>
  <w:style w:type="character" w:customStyle="1" w:styleId="TitleChar">
    <w:name w:val="Title Char"/>
    <w:basedOn w:val="DefaultParagraphFont"/>
    <w:link w:val="Title"/>
    <w:uiPriority w:val="10"/>
    <w:rsid w:val="00EB7925"/>
    <w:rPr>
      <w:rFonts w:ascii="Verdana" w:eastAsia="Verdana" w:hAnsi="Verdana" w:cs="Verdana"/>
      <w:b/>
      <w:bCs/>
      <w:sz w:val="24"/>
      <w:szCs w:val="24"/>
    </w:rPr>
  </w:style>
  <w:style w:type="paragraph" w:customStyle="1" w:styleId="Customisabledocumentheading">
    <w:name w:val="Customisable document heading"/>
    <w:basedOn w:val="Normal"/>
    <w:next w:val="Normal"/>
    <w:qFormat/>
    <w:rsid w:val="004C7729"/>
    <w:pPr>
      <w:spacing w:after="0" w:line="240" w:lineRule="auto"/>
    </w:pPr>
    <w:rPr>
      <w:rFonts w:ascii="Arial" w:eastAsia="Calibri" w:hAnsi="Arial" w:cs="Times New Roman"/>
      <w:b/>
    </w:rPr>
  </w:style>
  <w:style w:type="character" w:styleId="CommentReference">
    <w:name w:val="annotation reference"/>
    <w:basedOn w:val="DefaultParagraphFont"/>
    <w:uiPriority w:val="99"/>
    <w:semiHidden/>
    <w:unhideWhenUsed/>
    <w:rsid w:val="004C7729"/>
    <w:rPr>
      <w:sz w:val="16"/>
      <w:szCs w:val="16"/>
    </w:rPr>
  </w:style>
  <w:style w:type="paragraph" w:styleId="CommentText">
    <w:name w:val="annotation text"/>
    <w:basedOn w:val="Normal"/>
    <w:link w:val="CommentTextChar"/>
    <w:uiPriority w:val="99"/>
    <w:unhideWhenUsed/>
    <w:rsid w:val="004C7729"/>
    <w:pPr>
      <w:spacing w:line="240" w:lineRule="auto"/>
    </w:pPr>
    <w:rPr>
      <w:sz w:val="20"/>
      <w:szCs w:val="20"/>
    </w:rPr>
  </w:style>
  <w:style w:type="character" w:customStyle="1" w:styleId="CommentTextChar">
    <w:name w:val="Comment Text Char"/>
    <w:basedOn w:val="DefaultParagraphFont"/>
    <w:link w:val="CommentText"/>
    <w:uiPriority w:val="99"/>
    <w:rsid w:val="004C7729"/>
    <w:rPr>
      <w:sz w:val="20"/>
      <w:szCs w:val="20"/>
    </w:rPr>
  </w:style>
  <w:style w:type="paragraph" w:styleId="BalloonText">
    <w:name w:val="Balloon Text"/>
    <w:basedOn w:val="Normal"/>
    <w:link w:val="BalloonTextChar"/>
    <w:uiPriority w:val="99"/>
    <w:semiHidden/>
    <w:unhideWhenUsed/>
    <w:rsid w:val="004C7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729"/>
    <w:rPr>
      <w:rFonts w:ascii="Segoe UI" w:hAnsi="Segoe UI" w:cs="Segoe UI"/>
      <w:sz w:val="18"/>
      <w:szCs w:val="18"/>
    </w:rPr>
  </w:style>
  <w:style w:type="paragraph" w:styleId="Revision">
    <w:name w:val="Revision"/>
    <w:hidden/>
    <w:uiPriority w:val="99"/>
    <w:semiHidden/>
    <w:rsid w:val="007C0EBF"/>
    <w:pPr>
      <w:spacing w:after="0" w:line="240" w:lineRule="auto"/>
    </w:pPr>
  </w:style>
  <w:style w:type="character" w:styleId="UnresolvedMention">
    <w:name w:val="Unresolved Mention"/>
    <w:basedOn w:val="DefaultParagraphFont"/>
    <w:uiPriority w:val="99"/>
    <w:semiHidden/>
    <w:unhideWhenUsed/>
    <w:rsid w:val="00697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73418">
      <w:bodyDiv w:val="1"/>
      <w:marLeft w:val="0"/>
      <w:marRight w:val="0"/>
      <w:marTop w:val="0"/>
      <w:marBottom w:val="0"/>
      <w:divBdr>
        <w:top w:val="none" w:sz="0" w:space="0" w:color="auto"/>
        <w:left w:val="none" w:sz="0" w:space="0" w:color="auto"/>
        <w:bottom w:val="none" w:sz="0" w:space="0" w:color="auto"/>
        <w:right w:val="none" w:sz="0" w:space="0" w:color="auto"/>
      </w:divBdr>
    </w:div>
    <w:div w:id="759906150">
      <w:bodyDiv w:val="1"/>
      <w:marLeft w:val="0"/>
      <w:marRight w:val="0"/>
      <w:marTop w:val="0"/>
      <w:marBottom w:val="0"/>
      <w:divBdr>
        <w:top w:val="none" w:sz="0" w:space="0" w:color="auto"/>
        <w:left w:val="none" w:sz="0" w:space="0" w:color="auto"/>
        <w:bottom w:val="none" w:sz="0" w:space="0" w:color="auto"/>
        <w:right w:val="none" w:sz="0" w:space="0" w:color="auto"/>
      </w:divBdr>
    </w:div>
    <w:div w:id="1965497587">
      <w:bodyDiv w:val="1"/>
      <w:marLeft w:val="0"/>
      <w:marRight w:val="0"/>
      <w:marTop w:val="0"/>
      <w:marBottom w:val="0"/>
      <w:divBdr>
        <w:top w:val="none" w:sz="0" w:space="0" w:color="auto"/>
        <w:left w:val="none" w:sz="0" w:space="0" w:color="auto"/>
        <w:bottom w:val="none" w:sz="0" w:space="0" w:color="auto"/>
        <w:right w:val="none" w:sz="0" w:space="0" w:color="auto"/>
      </w:divBdr>
    </w:div>
    <w:div w:id="21246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tthew.dickins@chch.ox.ac.uk" TargetMode="External"/><Relationship Id="rId4" Type="http://schemas.openxmlformats.org/officeDocument/2006/relationships/settings" Target="settings.xml"/><Relationship Id="rId9" Type="http://schemas.openxmlformats.org/officeDocument/2006/relationships/hyperlink" Target="mailto:lisa.wilkins@chch.ox.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1227-6C01-4093-9F68-794B9665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Dickins</dc:creator>
  <cp:keywords/>
  <dc:description/>
  <cp:lastModifiedBy>Lisa Wilkins</cp:lastModifiedBy>
  <cp:revision>5</cp:revision>
  <cp:lastPrinted>2024-02-14T15:52:00Z</cp:lastPrinted>
  <dcterms:created xsi:type="dcterms:W3CDTF">2025-02-26T06:07:00Z</dcterms:created>
  <dcterms:modified xsi:type="dcterms:W3CDTF">2025-02-26T07:03:00Z</dcterms:modified>
</cp:coreProperties>
</file>